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66E7F" w14:textId="424CF07C" w:rsidR="00915A5A" w:rsidRPr="003B2319" w:rsidRDefault="003B2319" w:rsidP="000A664D">
      <w:pPr>
        <w:pStyle w:val="Nadpis4"/>
        <w:pBdr>
          <w:bottom w:val="single" w:sz="4" w:space="3" w:color="auto"/>
        </w:pBdr>
        <w:rPr>
          <w:rFonts w:ascii="Times New Roman" w:hAnsi="Times New Roman"/>
          <w:smallCaps/>
          <w:spacing w:val="20"/>
          <w:sz w:val="36"/>
          <w:szCs w:val="36"/>
        </w:rPr>
      </w:pPr>
      <w:r>
        <w:rPr>
          <w:rFonts w:ascii="Times New Roman" w:hAnsi="Times New Roman"/>
          <w:smallCaps/>
          <w:spacing w:val="20"/>
          <w:sz w:val="36"/>
          <w:szCs w:val="36"/>
        </w:rPr>
        <w:t>SMLOUVA O</w:t>
      </w:r>
      <w:r w:rsidR="00915A5A" w:rsidRPr="003B2319">
        <w:rPr>
          <w:rFonts w:ascii="Times New Roman" w:hAnsi="Times New Roman"/>
          <w:smallCaps/>
          <w:spacing w:val="20"/>
          <w:sz w:val="36"/>
          <w:szCs w:val="36"/>
        </w:rPr>
        <w:t xml:space="preserve"> </w:t>
      </w:r>
      <w:r w:rsidR="00B47FDE">
        <w:rPr>
          <w:rFonts w:ascii="Times New Roman" w:hAnsi="Times New Roman"/>
          <w:smallCaps/>
          <w:spacing w:val="20"/>
          <w:sz w:val="36"/>
          <w:szCs w:val="36"/>
        </w:rPr>
        <w:t>JAZYKOVÉ A STYLISTICKÉ KOREKTUŘE</w:t>
      </w:r>
    </w:p>
    <w:p w14:paraId="4516BC5A" w14:textId="5808D110" w:rsidR="00A45164" w:rsidRPr="003B2319" w:rsidRDefault="00A45164" w:rsidP="00A45164">
      <w:pPr>
        <w:pStyle w:val="Zhlav"/>
        <w:rPr>
          <w:b/>
          <w:bCs/>
          <w:smallCaps/>
          <w:spacing w:val="20"/>
          <w:sz w:val="40"/>
          <w:szCs w:val="40"/>
        </w:rPr>
      </w:pPr>
      <w:r w:rsidRPr="003B2319">
        <w:rPr>
          <w:b/>
          <w:bCs/>
          <w:smallCaps/>
          <w:spacing w:val="20"/>
          <w:sz w:val="40"/>
          <w:szCs w:val="40"/>
        </w:rPr>
        <w:tab/>
      </w:r>
    </w:p>
    <w:p w14:paraId="33F9CEFC" w14:textId="5AF32B34" w:rsidR="00915A5A" w:rsidRPr="00DD7143" w:rsidRDefault="00915A5A" w:rsidP="000A664D">
      <w:pPr>
        <w:jc w:val="both"/>
        <w:rPr>
          <w:szCs w:val="24"/>
        </w:rPr>
      </w:pPr>
    </w:p>
    <w:p w14:paraId="11867304" w14:textId="3A38DF5F" w:rsidR="00915A5A" w:rsidRDefault="00915A5A" w:rsidP="000A664D">
      <w:pPr>
        <w:jc w:val="both"/>
        <w:rPr>
          <w:szCs w:val="24"/>
        </w:rPr>
      </w:pPr>
    </w:p>
    <w:p w14:paraId="6DF70F48" w14:textId="77777777" w:rsidR="005E7F76" w:rsidRPr="00531E8E" w:rsidRDefault="005E7F76" w:rsidP="005E7F76">
      <w:pPr>
        <w:pStyle w:val="Zkladntext3"/>
        <w:spacing w:after="0" w:line="252" w:lineRule="auto"/>
        <w:jc w:val="both"/>
        <w:rPr>
          <w:b/>
          <w:sz w:val="24"/>
          <w:szCs w:val="24"/>
        </w:rPr>
      </w:pPr>
      <w:r w:rsidRPr="00531E8E">
        <w:rPr>
          <w:b/>
          <w:sz w:val="24"/>
          <w:szCs w:val="24"/>
        </w:rPr>
        <w:t>Univerzita Karlova, Pedagogická fakulta</w:t>
      </w:r>
    </w:p>
    <w:p w14:paraId="3A122B27" w14:textId="77777777" w:rsidR="005E7F76" w:rsidRPr="00531E8E" w:rsidRDefault="005E7F76" w:rsidP="005E7F76">
      <w:pPr>
        <w:pStyle w:val="Zkladntext3"/>
        <w:spacing w:after="0" w:line="252" w:lineRule="auto"/>
        <w:jc w:val="both"/>
        <w:rPr>
          <w:sz w:val="24"/>
          <w:szCs w:val="24"/>
        </w:rPr>
      </w:pPr>
      <w:r w:rsidRPr="00531E8E">
        <w:rPr>
          <w:sz w:val="24"/>
          <w:szCs w:val="24"/>
        </w:rPr>
        <w:t>se sídlem Praha 1, Nové Město, Magdalény Rettigové 47/4,</w:t>
      </w:r>
      <w:r>
        <w:rPr>
          <w:sz w:val="24"/>
          <w:szCs w:val="24"/>
        </w:rPr>
        <w:t xml:space="preserve"> PSČ 116 39</w:t>
      </w:r>
    </w:p>
    <w:p w14:paraId="660E4385" w14:textId="77777777" w:rsidR="005E7F76" w:rsidRPr="00531E8E" w:rsidRDefault="005E7F76" w:rsidP="005E7F76">
      <w:pPr>
        <w:pStyle w:val="Zkladntext3"/>
        <w:spacing w:after="0" w:line="252" w:lineRule="auto"/>
        <w:jc w:val="both"/>
        <w:rPr>
          <w:sz w:val="24"/>
          <w:szCs w:val="24"/>
        </w:rPr>
      </w:pPr>
      <w:r w:rsidRPr="00531E8E">
        <w:rPr>
          <w:sz w:val="24"/>
          <w:szCs w:val="24"/>
        </w:rPr>
        <w:t>IČ: 002 16 208</w:t>
      </w:r>
    </w:p>
    <w:p w14:paraId="4C4122AD" w14:textId="77777777" w:rsidR="005E7F76" w:rsidRPr="00531E8E" w:rsidRDefault="005E7F76" w:rsidP="005E7F76">
      <w:pPr>
        <w:pStyle w:val="Zkladntext3"/>
        <w:spacing w:after="0" w:line="252" w:lineRule="auto"/>
        <w:jc w:val="both"/>
        <w:rPr>
          <w:sz w:val="24"/>
          <w:szCs w:val="24"/>
        </w:rPr>
      </w:pPr>
      <w:r>
        <w:rPr>
          <w:sz w:val="24"/>
          <w:szCs w:val="24"/>
        </w:rPr>
        <w:t>DIČ: CZ00216208</w:t>
      </w:r>
    </w:p>
    <w:p w14:paraId="79DC2D1F" w14:textId="12A0F2ED" w:rsidR="005E7F76" w:rsidRDefault="005E7F76" w:rsidP="005E7F76">
      <w:pPr>
        <w:spacing w:after="120" w:line="252" w:lineRule="auto"/>
        <w:jc w:val="both"/>
        <w:rPr>
          <w:szCs w:val="24"/>
        </w:rPr>
      </w:pPr>
      <w:r>
        <w:rPr>
          <w:szCs w:val="24"/>
        </w:rPr>
        <w:t>zastoupená:</w:t>
      </w:r>
      <w:r>
        <w:t xml:space="preserve"> </w:t>
      </w:r>
      <w:r w:rsidR="00A005F6" w:rsidRPr="00A005F6">
        <w:t>prof. PaedDr. Michalem Nedělkou, Dr.</w:t>
      </w:r>
      <w:r w:rsidR="00A005F6">
        <w:t>,</w:t>
      </w:r>
      <w:r w:rsidR="00A005F6" w:rsidRPr="00A005F6">
        <w:t xml:space="preserve"> děkanem</w:t>
      </w:r>
    </w:p>
    <w:p w14:paraId="4ACE49FA" w14:textId="261397EA" w:rsidR="00A005F6" w:rsidRPr="00006C34" w:rsidRDefault="00915A5A" w:rsidP="000A664D">
      <w:pPr>
        <w:spacing w:after="120"/>
        <w:jc w:val="both"/>
      </w:pPr>
      <w:r w:rsidRPr="00006C34">
        <w:t>bankovní spojení:</w:t>
      </w:r>
      <w:r w:rsidR="005E7F76">
        <w:t xml:space="preserve"> </w:t>
      </w:r>
      <w:r w:rsidR="005E7F76">
        <w:tab/>
        <w:t xml:space="preserve">účet číslo </w:t>
      </w:r>
      <w:r w:rsidR="00A005F6" w:rsidRPr="00A005F6">
        <w:t>85236011/0100, vedený u Komerční banky, a. s.</w:t>
      </w:r>
    </w:p>
    <w:p w14:paraId="5CC4D0E9" w14:textId="77777777" w:rsidR="00C3581B" w:rsidRDefault="00915A5A" w:rsidP="00A005F6">
      <w:pPr>
        <w:spacing w:after="120"/>
        <w:jc w:val="both"/>
      </w:pPr>
      <w:r w:rsidRPr="00006C34">
        <w:rPr>
          <w:i/>
        </w:rPr>
        <w:t>na straně jedné</w:t>
      </w:r>
      <w:r w:rsidRPr="00006C34">
        <w:t xml:space="preserve">, </w:t>
      </w:r>
    </w:p>
    <w:p w14:paraId="058F60B3" w14:textId="77777777" w:rsidR="00915A5A" w:rsidRPr="00006C34" w:rsidRDefault="00915A5A" w:rsidP="000A664D">
      <w:pPr>
        <w:jc w:val="both"/>
      </w:pPr>
      <w:r w:rsidRPr="00006C34">
        <w:t xml:space="preserve">dále jen </w:t>
      </w:r>
      <w:r w:rsidRPr="00006C34">
        <w:rPr>
          <w:i/>
        </w:rPr>
        <w:t>„</w:t>
      </w:r>
      <w:r w:rsidRPr="00006C34">
        <w:rPr>
          <w:b/>
          <w:i/>
        </w:rPr>
        <w:t>objednatel</w:t>
      </w:r>
      <w:r w:rsidRPr="00006C34">
        <w:t>“</w:t>
      </w:r>
    </w:p>
    <w:p w14:paraId="687D75A3" w14:textId="77777777" w:rsidR="00915A5A" w:rsidRPr="00006C34" w:rsidRDefault="00915A5A" w:rsidP="000A664D">
      <w:pPr>
        <w:jc w:val="both"/>
      </w:pPr>
    </w:p>
    <w:p w14:paraId="3016DA6A" w14:textId="77777777" w:rsidR="00915A5A" w:rsidRPr="00006C34" w:rsidRDefault="00915A5A" w:rsidP="000A664D">
      <w:pPr>
        <w:jc w:val="both"/>
        <w:rPr>
          <w:b/>
          <w:i/>
        </w:rPr>
      </w:pPr>
      <w:r w:rsidRPr="00006C34">
        <w:rPr>
          <w:b/>
          <w:i/>
        </w:rPr>
        <w:t>a</w:t>
      </w:r>
    </w:p>
    <w:p w14:paraId="7B3F4D13" w14:textId="25B4A3E6" w:rsidR="00915A5A" w:rsidRPr="00006C34" w:rsidRDefault="00915A5A" w:rsidP="00CE5094">
      <w:pPr>
        <w:jc w:val="both"/>
      </w:pPr>
    </w:p>
    <w:p w14:paraId="467CD5B3" w14:textId="5EB3AC06" w:rsidR="00915A5A" w:rsidRDefault="00673283" w:rsidP="00CE5094">
      <w:pPr>
        <w:jc w:val="both"/>
      </w:pPr>
      <w:r>
        <w:t>___________________________________</w:t>
      </w:r>
    </w:p>
    <w:p w14:paraId="2DDB5A4B" w14:textId="41B5D8F5" w:rsidR="00B47FDE" w:rsidRPr="00006C34" w:rsidRDefault="00B47FDE" w:rsidP="00CE5094">
      <w:pPr>
        <w:jc w:val="both"/>
      </w:pPr>
      <w:r>
        <w:t>se sídlem _______________</w:t>
      </w:r>
    </w:p>
    <w:p w14:paraId="3E1F2159" w14:textId="77777777" w:rsidR="00915A5A" w:rsidRPr="00006C34" w:rsidRDefault="004A32C1" w:rsidP="00CE5094">
      <w:pPr>
        <w:jc w:val="both"/>
      </w:pPr>
      <w:r>
        <w:t xml:space="preserve">IČ: </w:t>
      </w:r>
      <w:r w:rsidR="00673283">
        <w:t>_______________</w:t>
      </w:r>
    </w:p>
    <w:p w14:paraId="4B4F2DB2" w14:textId="77777777" w:rsidR="00915A5A" w:rsidRDefault="004A32C1" w:rsidP="004A32C1">
      <w:pPr>
        <w:jc w:val="both"/>
      </w:pPr>
      <w:r>
        <w:t>DIČ: CZ</w:t>
      </w:r>
      <w:r w:rsidR="00673283">
        <w:t>________________</w:t>
      </w:r>
    </w:p>
    <w:p w14:paraId="3798E1C0" w14:textId="77777777" w:rsidR="004A32C1" w:rsidRPr="00006C34" w:rsidRDefault="00FD1DDA" w:rsidP="00CE5094">
      <w:pPr>
        <w:spacing w:after="120"/>
        <w:jc w:val="both"/>
      </w:pPr>
      <w:r>
        <w:t xml:space="preserve">zastoupená: </w:t>
      </w:r>
      <w:r w:rsidR="00673283">
        <w:t>______________________________</w:t>
      </w:r>
    </w:p>
    <w:p w14:paraId="7F1965A7" w14:textId="77777777" w:rsidR="00915A5A" w:rsidRPr="00006C34" w:rsidRDefault="00915A5A" w:rsidP="000A664D">
      <w:pPr>
        <w:spacing w:after="120"/>
      </w:pPr>
      <w:r w:rsidRPr="00006C34">
        <w:t>bankovní</w:t>
      </w:r>
      <w:r w:rsidR="004A32C1">
        <w:t xml:space="preserve"> spojení: </w:t>
      </w:r>
      <w:r w:rsidR="004A32C1">
        <w:tab/>
        <w:t xml:space="preserve">účet číslo </w:t>
      </w:r>
      <w:r w:rsidR="00673283">
        <w:t>__________/____</w:t>
      </w:r>
      <w:r w:rsidR="00A910E8">
        <w:t>,</w:t>
      </w:r>
      <w:r w:rsidR="004A32C1">
        <w:t xml:space="preserve"> vedený u </w:t>
      </w:r>
      <w:r w:rsidR="00673283">
        <w:t>__________________</w:t>
      </w:r>
    </w:p>
    <w:p w14:paraId="0C5DAEE2" w14:textId="77777777" w:rsidR="00C3581B" w:rsidRDefault="00915A5A" w:rsidP="000A664D">
      <w:pPr>
        <w:ind w:left="1701" w:hanging="1701"/>
        <w:jc w:val="both"/>
      </w:pPr>
      <w:r w:rsidRPr="00006C34">
        <w:rPr>
          <w:i/>
        </w:rPr>
        <w:t>na straně druhé</w:t>
      </w:r>
      <w:r w:rsidRPr="00006C34">
        <w:t xml:space="preserve">, </w:t>
      </w:r>
    </w:p>
    <w:p w14:paraId="010AC748" w14:textId="58B7BB48" w:rsidR="00915A5A" w:rsidRPr="00006C34" w:rsidRDefault="00915A5A" w:rsidP="000A664D">
      <w:pPr>
        <w:ind w:left="1701" w:hanging="1701"/>
        <w:jc w:val="both"/>
      </w:pPr>
      <w:r w:rsidRPr="00006C34">
        <w:t>dále jen „</w:t>
      </w:r>
      <w:r w:rsidR="000C2E8F">
        <w:rPr>
          <w:b/>
          <w:i/>
        </w:rPr>
        <w:t>poskytovatel</w:t>
      </w:r>
      <w:r w:rsidRPr="00006C34">
        <w:t>“</w:t>
      </w:r>
    </w:p>
    <w:p w14:paraId="158BCAF5" w14:textId="77777777" w:rsidR="00915A5A" w:rsidRDefault="00915A5A" w:rsidP="000A664D"/>
    <w:p w14:paraId="2EF5DC84" w14:textId="77777777" w:rsidR="007D67C6" w:rsidRPr="00006C34" w:rsidRDefault="007D67C6" w:rsidP="000A664D"/>
    <w:p w14:paraId="29198C2F" w14:textId="1B9899BE" w:rsidR="00915A5A" w:rsidRPr="00006C34" w:rsidRDefault="00915A5A" w:rsidP="000A664D">
      <w:pPr>
        <w:jc w:val="center"/>
        <w:rPr>
          <w:i/>
        </w:rPr>
      </w:pPr>
      <w:r w:rsidRPr="00006C34">
        <w:rPr>
          <w:i/>
        </w:rPr>
        <w:t xml:space="preserve">uzavírají podle ustanovení § </w:t>
      </w:r>
      <w:r w:rsidR="000C2E8F">
        <w:rPr>
          <w:i/>
        </w:rPr>
        <w:t>1746 odst. 2</w:t>
      </w:r>
      <w:r w:rsidR="000C2E8F" w:rsidRPr="00006C34">
        <w:rPr>
          <w:i/>
        </w:rPr>
        <w:t xml:space="preserve"> </w:t>
      </w:r>
      <w:r w:rsidRPr="00006C34">
        <w:rPr>
          <w:i/>
        </w:rPr>
        <w:t xml:space="preserve">a násl. </w:t>
      </w:r>
      <w:bookmarkStart w:id="0" w:name="_Hlk107433931"/>
      <w:r w:rsidRPr="00006C34">
        <w:rPr>
          <w:i/>
        </w:rPr>
        <w:t xml:space="preserve">zákona č. 89/2012 Sb., občanský zákoník, </w:t>
      </w:r>
    </w:p>
    <w:p w14:paraId="1E989F26" w14:textId="484EC6AB" w:rsidR="001D55F5" w:rsidRPr="00006C34" w:rsidRDefault="00915A5A" w:rsidP="000A664D">
      <w:pPr>
        <w:jc w:val="center"/>
        <w:rPr>
          <w:i/>
        </w:rPr>
      </w:pPr>
      <w:r w:rsidRPr="00006C34">
        <w:rPr>
          <w:i/>
        </w:rPr>
        <w:t>ve znění pozdějších předpisů</w:t>
      </w:r>
      <w:bookmarkEnd w:id="0"/>
      <w:r w:rsidRPr="00006C34">
        <w:rPr>
          <w:i/>
        </w:rPr>
        <w:t xml:space="preserve">, tuto </w:t>
      </w:r>
    </w:p>
    <w:p w14:paraId="75DBDC2A" w14:textId="77777777" w:rsidR="007D67C6" w:rsidRDefault="007D67C6" w:rsidP="00BB4D60">
      <w:pPr>
        <w:jc w:val="center"/>
      </w:pPr>
    </w:p>
    <w:p w14:paraId="622AC71A" w14:textId="21FCD89F" w:rsidR="00F80CA2" w:rsidRDefault="00F80CA2" w:rsidP="000A664D">
      <w:pPr>
        <w:jc w:val="center"/>
        <w:outlineLvl w:val="0"/>
        <w:rPr>
          <w:smallCaps/>
          <w:spacing w:val="20"/>
          <w:sz w:val="32"/>
          <w:szCs w:val="32"/>
        </w:rPr>
      </w:pPr>
      <w:r w:rsidRPr="00F80CA2">
        <w:rPr>
          <w:smallCaps/>
          <w:spacing w:val="20"/>
          <w:sz w:val="32"/>
          <w:szCs w:val="32"/>
        </w:rPr>
        <w:t xml:space="preserve">SMLOUVU O </w:t>
      </w:r>
      <w:r w:rsidR="00B47FDE">
        <w:rPr>
          <w:smallCaps/>
          <w:spacing w:val="20"/>
          <w:sz w:val="32"/>
          <w:szCs w:val="32"/>
        </w:rPr>
        <w:t>JAZYKOVÉ A STYLISTICKÉ KOREKTUŘE</w:t>
      </w:r>
    </w:p>
    <w:p w14:paraId="51A13E62" w14:textId="77777777" w:rsidR="00F80CA2" w:rsidRDefault="00F80CA2" w:rsidP="000A664D">
      <w:pPr>
        <w:jc w:val="center"/>
        <w:outlineLvl w:val="0"/>
        <w:rPr>
          <w:b/>
        </w:rPr>
      </w:pPr>
    </w:p>
    <w:p w14:paraId="18464BA1" w14:textId="05E5F669" w:rsidR="00915A5A" w:rsidRPr="00006C34" w:rsidRDefault="00915A5A" w:rsidP="000A664D">
      <w:pPr>
        <w:jc w:val="center"/>
        <w:outlineLvl w:val="0"/>
        <w:rPr>
          <w:b/>
        </w:rPr>
      </w:pPr>
      <w:r w:rsidRPr="00006C34">
        <w:rPr>
          <w:b/>
        </w:rPr>
        <w:t>Článek I.</w:t>
      </w:r>
    </w:p>
    <w:p w14:paraId="5BD010F1" w14:textId="36C0284E" w:rsidR="00915A5A" w:rsidRDefault="00915A5A" w:rsidP="000A664D">
      <w:pPr>
        <w:pStyle w:val="Nadpis7"/>
        <w:spacing w:line="240" w:lineRule="auto"/>
        <w:rPr>
          <w:rStyle w:val="Siln"/>
        </w:rPr>
      </w:pPr>
      <w:r w:rsidRPr="00006C34">
        <w:rPr>
          <w:rStyle w:val="Siln"/>
        </w:rPr>
        <w:t>Předmět smlouvy a místo plnění</w:t>
      </w:r>
    </w:p>
    <w:p w14:paraId="04D6F961" w14:textId="77777777" w:rsidR="00A45164" w:rsidRPr="00A45164" w:rsidRDefault="00A45164" w:rsidP="00A45164"/>
    <w:p w14:paraId="5826C2E5" w14:textId="7A7EFBDF" w:rsidR="00915A5A" w:rsidRPr="006E0055" w:rsidRDefault="000C2E8F" w:rsidP="000A664D">
      <w:pPr>
        <w:pStyle w:val="Zkladntext"/>
        <w:numPr>
          <w:ilvl w:val="0"/>
          <w:numId w:val="1"/>
        </w:numPr>
        <w:tabs>
          <w:tab w:val="clear" w:pos="720"/>
          <w:tab w:val="num" w:pos="426"/>
        </w:tabs>
        <w:spacing w:after="120"/>
        <w:ind w:left="425" w:hanging="425"/>
      </w:pPr>
      <w:r>
        <w:t>Poskytovatel se zavazuje pro objednatele zajistit</w:t>
      </w:r>
      <w:r w:rsidR="00915A5A" w:rsidRPr="006E0055">
        <w:t xml:space="preserve"> ve smluveném termínu, </w:t>
      </w:r>
      <w:r w:rsidR="005E3783">
        <w:t xml:space="preserve">a to do </w:t>
      </w:r>
      <w:r w:rsidR="00B47FDE">
        <w:t>2</w:t>
      </w:r>
      <w:r w:rsidR="005E3783">
        <w:t xml:space="preserve">5. 11. 2023, </w:t>
      </w:r>
      <w:r w:rsidR="00915A5A" w:rsidRPr="006E0055">
        <w:t xml:space="preserve">na své náklady </w:t>
      </w:r>
      <w:r>
        <w:t xml:space="preserve">a odpovědnost, </w:t>
      </w:r>
      <w:r w:rsidR="00B47FDE">
        <w:t xml:space="preserve">Jazykovou a stylistickou korekturu </w:t>
      </w:r>
      <w:r w:rsidR="003B2319">
        <w:t xml:space="preserve">v </w:t>
      </w:r>
      <w:r w:rsidR="00473500">
        <w:t>rámci specifikace parametrů</w:t>
      </w:r>
      <w:r w:rsidR="003B2319">
        <w:t>,</w:t>
      </w:r>
      <w:r w:rsidR="00473500">
        <w:t xml:space="preserve"> která </w:t>
      </w:r>
      <w:r w:rsidR="00F80CA2">
        <w:t>je</w:t>
      </w:r>
      <w:r w:rsidR="00473500">
        <w:t xml:space="preserve"> součástí </w:t>
      </w:r>
      <w:r w:rsidR="00F80CA2">
        <w:t>zadávací dokumentace, příloha č. 4</w:t>
      </w:r>
      <w:r w:rsidR="00473500">
        <w:t xml:space="preserve">, </w:t>
      </w:r>
      <w:r w:rsidR="00915A5A" w:rsidRPr="00F67B67">
        <w:t xml:space="preserve">a </w:t>
      </w:r>
      <w:r w:rsidR="00915A5A" w:rsidRPr="006E0055">
        <w:t xml:space="preserve">podle </w:t>
      </w:r>
      <w:r w:rsidR="00915A5A" w:rsidRPr="006E0055">
        <w:lastRenderedPageBreak/>
        <w:t>specifikace vyplývající z</w:t>
      </w:r>
      <w:r w:rsidR="005573AF">
        <w:t xml:space="preserve"> příslušných </w:t>
      </w:r>
      <w:r w:rsidR="00915A5A" w:rsidRPr="006E0055">
        <w:t>ustanovení</w:t>
      </w:r>
      <w:r w:rsidR="005573AF">
        <w:t xml:space="preserve"> </w:t>
      </w:r>
      <w:r w:rsidR="00915A5A" w:rsidRPr="006E0055">
        <w:t>této smlouvy a za podmínek uvedených v této smlouvě (dále jen „</w:t>
      </w:r>
      <w:r w:rsidR="00B77A32">
        <w:rPr>
          <w:b/>
          <w:i/>
        </w:rPr>
        <w:t>dílo</w:t>
      </w:r>
      <w:r w:rsidR="00915A5A" w:rsidRPr="006E0055">
        <w:t>“).</w:t>
      </w:r>
    </w:p>
    <w:p w14:paraId="620FA0C2" w14:textId="05C3B85A" w:rsidR="00915A5A" w:rsidRPr="00006C34" w:rsidRDefault="005573AF" w:rsidP="00B47FDE">
      <w:pPr>
        <w:pStyle w:val="Zkladntext"/>
        <w:numPr>
          <w:ilvl w:val="0"/>
          <w:numId w:val="1"/>
        </w:numPr>
        <w:tabs>
          <w:tab w:val="clear" w:pos="720"/>
          <w:tab w:val="num" w:pos="567"/>
        </w:tabs>
        <w:spacing w:after="120"/>
        <w:ind w:left="426" w:hanging="426"/>
      </w:pPr>
      <w:r>
        <w:t>Poskytovatel byl objednatelem vybrán</w:t>
      </w:r>
      <w:r w:rsidR="00915A5A" w:rsidRPr="00006C34">
        <w:t xml:space="preserve"> v rámci zadávacího řízení o veřejné zakázce </w:t>
      </w:r>
      <w:r w:rsidR="00EE5EF6">
        <w:t>s názvem „</w:t>
      </w:r>
      <w:r w:rsidR="00986171" w:rsidRPr="00986171">
        <w:rPr>
          <w:i/>
          <w:iCs/>
        </w:rPr>
        <w:t xml:space="preserve">PedF – </w:t>
      </w:r>
      <w:r w:rsidR="00B47FDE" w:rsidRPr="00B47FDE">
        <w:rPr>
          <w:i/>
          <w:iCs/>
        </w:rPr>
        <w:t>Jazyková a stylistická korektura</w:t>
      </w:r>
      <w:r w:rsidR="00473C22">
        <w:rPr>
          <w:i/>
          <w:iCs/>
        </w:rPr>
        <w:t>_2. výzva</w:t>
      </w:r>
      <w:r w:rsidR="00EE5EF6">
        <w:t>“</w:t>
      </w:r>
      <w:r w:rsidR="00EE5EF6" w:rsidRPr="00EE5EF6">
        <w:t xml:space="preserve"> </w:t>
      </w:r>
      <w:r w:rsidR="00673283">
        <w:t xml:space="preserve">týkající se </w:t>
      </w:r>
      <w:r w:rsidR="00B77A32">
        <w:t>díla</w:t>
      </w:r>
      <w:r w:rsidR="00673283">
        <w:t xml:space="preserve"> (dále jen „</w:t>
      </w:r>
      <w:r w:rsidR="00673283" w:rsidRPr="00FF7238">
        <w:rPr>
          <w:b/>
          <w:i/>
        </w:rPr>
        <w:t>zadávací řízení</w:t>
      </w:r>
      <w:r w:rsidR="00673283">
        <w:t xml:space="preserve">“) </w:t>
      </w:r>
      <w:r w:rsidR="00915A5A" w:rsidRPr="00006C34">
        <w:t>uskutečněného podle zákona č. 13</w:t>
      </w:r>
      <w:r w:rsidR="00A910E8">
        <w:t>4</w:t>
      </w:r>
      <w:r w:rsidR="00915A5A" w:rsidRPr="00006C34">
        <w:t>/20</w:t>
      </w:r>
      <w:r w:rsidR="00A910E8">
        <w:t>1</w:t>
      </w:r>
      <w:r w:rsidR="00915A5A" w:rsidRPr="00006C34">
        <w:t xml:space="preserve">6 Sb., o </w:t>
      </w:r>
      <w:r w:rsidR="00A910E8">
        <w:t xml:space="preserve">zadávání </w:t>
      </w:r>
      <w:r w:rsidR="00915A5A" w:rsidRPr="00006C34">
        <w:t>veřejných zakáz</w:t>
      </w:r>
      <w:r w:rsidR="00A910E8">
        <w:t>e</w:t>
      </w:r>
      <w:r w:rsidR="00915A5A" w:rsidRPr="00006C34">
        <w:t xml:space="preserve">k, ve znění pozdějších předpisů, a to na základě nabídky podané </w:t>
      </w:r>
      <w:r>
        <w:t>poskytovatelem</w:t>
      </w:r>
      <w:r w:rsidRPr="00006C34">
        <w:t xml:space="preserve"> </w:t>
      </w:r>
      <w:r w:rsidR="00915A5A" w:rsidRPr="00006C34">
        <w:t>v</w:t>
      </w:r>
      <w:r w:rsidR="00A910E8">
        <w:t xml:space="preserve"> zadávacím </w:t>
      </w:r>
      <w:r w:rsidR="00915A5A" w:rsidRPr="00006C34">
        <w:t xml:space="preserve">řízení s tím, že </w:t>
      </w:r>
      <w:r>
        <w:t>poskytovatel</w:t>
      </w:r>
      <w:r w:rsidRPr="00006C34">
        <w:t xml:space="preserve"> </w:t>
      </w:r>
      <w:r w:rsidR="00915A5A" w:rsidRPr="00006C34">
        <w:t>je povinen v rámci plnění předmětu této smlouvy</w:t>
      </w:r>
      <w:r w:rsidR="00A40FDD">
        <w:t xml:space="preserve"> dodržet</w:t>
      </w:r>
      <w:r w:rsidR="00915A5A" w:rsidRPr="00006C34">
        <w:t xml:space="preserve"> všechny podmínky zadávací dokumentace </w:t>
      </w:r>
      <w:r w:rsidR="00A910E8">
        <w:t xml:space="preserve">zadávacího </w:t>
      </w:r>
      <w:r w:rsidR="00915A5A" w:rsidRPr="00006C34">
        <w:t>řízení a dodržet veškeré své závazky vyplývající z nabídky podané v</w:t>
      </w:r>
      <w:r w:rsidR="00A910E8">
        <w:t xml:space="preserve"> zadávacím </w:t>
      </w:r>
      <w:r w:rsidR="00915A5A" w:rsidRPr="00006C34">
        <w:t>řízení.</w:t>
      </w:r>
    </w:p>
    <w:p w14:paraId="1C3E7464" w14:textId="75B26291" w:rsidR="00915A5A" w:rsidRPr="00006C34" w:rsidRDefault="00915A5A" w:rsidP="000A664D">
      <w:pPr>
        <w:numPr>
          <w:ilvl w:val="0"/>
          <w:numId w:val="1"/>
        </w:numPr>
        <w:tabs>
          <w:tab w:val="clear" w:pos="720"/>
          <w:tab w:val="num" w:pos="426"/>
        </w:tabs>
        <w:spacing w:after="120"/>
        <w:ind w:left="425" w:hanging="425"/>
        <w:jc w:val="both"/>
      </w:pPr>
      <w:r w:rsidRPr="00006C34">
        <w:t xml:space="preserve">Objednatel se zavazuje řádně (v souladu s touto smlouvou) a včas </w:t>
      </w:r>
      <w:r w:rsidR="005573AF">
        <w:t xml:space="preserve">za řádně </w:t>
      </w:r>
      <w:r w:rsidRPr="00006C34">
        <w:t>proveden</w:t>
      </w:r>
      <w:r w:rsidR="005573AF">
        <w:t xml:space="preserve">ou </w:t>
      </w:r>
      <w:r w:rsidR="003B2319">
        <w:t>práci</w:t>
      </w:r>
      <w:r w:rsidR="005573AF">
        <w:t xml:space="preserve"> </w:t>
      </w:r>
      <w:r w:rsidRPr="00006C34">
        <w:t xml:space="preserve">zaplatit </w:t>
      </w:r>
      <w:r w:rsidR="00BB4D60">
        <w:t>poskytovateli</w:t>
      </w:r>
      <w:r w:rsidRPr="00006C34">
        <w:t xml:space="preserve"> sjednanou cenu podle níže uvedených podmínek.</w:t>
      </w:r>
    </w:p>
    <w:p w14:paraId="2303D933" w14:textId="02221288" w:rsidR="00915A5A" w:rsidRPr="00006C34" w:rsidRDefault="005573AF" w:rsidP="00BB4D60">
      <w:pPr>
        <w:numPr>
          <w:ilvl w:val="0"/>
          <w:numId w:val="1"/>
        </w:numPr>
        <w:tabs>
          <w:tab w:val="clear" w:pos="720"/>
          <w:tab w:val="num" w:pos="426"/>
        </w:tabs>
        <w:ind w:left="425" w:hanging="425"/>
        <w:jc w:val="both"/>
      </w:pPr>
      <w:r>
        <w:t>Poskytovatel</w:t>
      </w:r>
      <w:r w:rsidRPr="00006C34">
        <w:t xml:space="preserve"> </w:t>
      </w:r>
      <w:r w:rsidR="00915A5A" w:rsidRPr="00006C34">
        <w:t xml:space="preserve">se zavazuje provést </w:t>
      </w:r>
      <w:r w:rsidR="003B2319">
        <w:t>práci</w:t>
      </w:r>
      <w:r w:rsidRPr="00006C34">
        <w:t xml:space="preserve"> </w:t>
      </w:r>
      <w:r w:rsidR="00915A5A" w:rsidRPr="00006C34">
        <w:t xml:space="preserve">v souladu s právními, </w:t>
      </w:r>
      <w:r>
        <w:t>hygienickými</w:t>
      </w:r>
      <w:r w:rsidRPr="00006C34">
        <w:t xml:space="preserve"> </w:t>
      </w:r>
      <w:r w:rsidR="00915A5A" w:rsidRPr="00006C34">
        <w:t xml:space="preserve">a dalšími obecně závaznými předpisy platnými na území České republiky v době provedení </w:t>
      </w:r>
      <w:r w:rsidR="00B77A32">
        <w:t>díla</w:t>
      </w:r>
      <w:r w:rsidR="00915A5A" w:rsidRPr="00006C34">
        <w:t>.</w:t>
      </w:r>
    </w:p>
    <w:p w14:paraId="37B4B7BF" w14:textId="77777777" w:rsidR="007D67C6" w:rsidRDefault="007D67C6" w:rsidP="001D55F5">
      <w:pPr>
        <w:jc w:val="center"/>
        <w:outlineLvl w:val="0"/>
        <w:rPr>
          <w:b/>
        </w:rPr>
      </w:pPr>
    </w:p>
    <w:p w14:paraId="2AF9DD39" w14:textId="77777777" w:rsidR="00915A5A" w:rsidRPr="00006C34" w:rsidRDefault="00915A5A" w:rsidP="000A664D">
      <w:pPr>
        <w:jc w:val="center"/>
        <w:outlineLvl w:val="0"/>
        <w:rPr>
          <w:b/>
        </w:rPr>
      </w:pPr>
      <w:r w:rsidRPr="00006C34">
        <w:rPr>
          <w:b/>
        </w:rPr>
        <w:t>Článek II.</w:t>
      </w:r>
    </w:p>
    <w:p w14:paraId="4EA8AE72" w14:textId="08007480" w:rsidR="00915A5A" w:rsidRDefault="00915A5A" w:rsidP="000A664D">
      <w:pPr>
        <w:pStyle w:val="Nadpis7"/>
        <w:spacing w:line="240" w:lineRule="auto"/>
        <w:rPr>
          <w:rStyle w:val="Siln"/>
        </w:rPr>
      </w:pPr>
      <w:r w:rsidRPr="00006C34">
        <w:rPr>
          <w:rStyle w:val="Siln"/>
        </w:rPr>
        <w:t>Předmět plnění</w:t>
      </w:r>
    </w:p>
    <w:p w14:paraId="14820468" w14:textId="77777777" w:rsidR="00A45164" w:rsidRPr="00A45164" w:rsidRDefault="00A45164" w:rsidP="00A45164"/>
    <w:p w14:paraId="75F1F7DF" w14:textId="77777777" w:rsidR="00BE4D33" w:rsidRPr="00BE4D33" w:rsidRDefault="00873443" w:rsidP="00B47FDE">
      <w:pPr>
        <w:pStyle w:val="Odstavecseseznamem"/>
        <w:numPr>
          <w:ilvl w:val="0"/>
          <w:numId w:val="54"/>
        </w:numPr>
        <w:ind w:left="426" w:hanging="284"/>
        <w:outlineLvl w:val="0"/>
        <w:rPr>
          <w:b/>
        </w:rPr>
      </w:pPr>
      <w:r>
        <w:t xml:space="preserve">Poskytovatel se zavazuje realizovat </w:t>
      </w:r>
      <w:r w:rsidR="00BE4D33">
        <w:t>podpůrné služby pro IVM.</w:t>
      </w:r>
    </w:p>
    <w:p w14:paraId="42097084" w14:textId="2D816AEF" w:rsidR="00BE4D33" w:rsidRDefault="00BE4D33" w:rsidP="00BE4D33">
      <w:pPr>
        <w:ind w:left="360"/>
        <w:outlineLvl w:val="0"/>
      </w:pPr>
      <w:r w:rsidRPr="00BE4D33">
        <w:t xml:space="preserve">Předmětem veřejné zakázky </w:t>
      </w:r>
      <w:r w:rsidR="00B47FDE">
        <w:t xml:space="preserve">je </w:t>
      </w:r>
      <w:r w:rsidR="00B47FDE" w:rsidRPr="00B47FDE">
        <w:t xml:space="preserve">Jazyková a stylistická korektura všech výstupů k zabezpečení bezproblémové diseminace vzdělávacího obsahu do procesu výuky jednotlivých </w:t>
      </w:r>
      <w:proofErr w:type="gramStart"/>
      <w:r w:rsidR="00B47FDE" w:rsidRPr="00B47FDE">
        <w:t>škol.</w:t>
      </w:r>
      <w:r>
        <w:t>.</w:t>
      </w:r>
      <w:proofErr w:type="gramEnd"/>
    </w:p>
    <w:p w14:paraId="7FB22D83" w14:textId="201E2E2B" w:rsidR="001630D0" w:rsidRPr="00BE4D33" w:rsidRDefault="00BE4D33" w:rsidP="00BE4D33">
      <w:pPr>
        <w:ind w:left="360"/>
        <w:outlineLvl w:val="0"/>
        <w:rPr>
          <w:b/>
        </w:rPr>
      </w:pPr>
      <w:r>
        <w:t>Vše je podrobně popsáno v příloze technické specifikace parametrů, která bude následně i nedílnou přílohou této smlouvy.</w:t>
      </w:r>
    </w:p>
    <w:p w14:paraId="2804B662" w14:textId="77777777" w:rsidR="003B2319" w:rsidRPr="00006C34" w:rsidRDefault="003B2319" w:rsidP="000A664D">
      <w:pPr>
        <w:outlineLvl w:val="0"/>
        <w:rPr>
          <w:b/>
        </w:rPr>
      </w:pPr>
    </w:p>
    <w:p w14:paraId="7188F159" w14:textId="5EB3E422" w:rsidR="00915A5A" w:rsidRPr="00006C34" w:rsidRDefault="00915A5A" w:rsidP="000A664D">
      <w:pPr>
        <w:jc w:val="center"/>
        <w:outlineLvl w:val="0"/>
        <w:rPr>
          <w:b/>
        </w:rPr>
      </w:pPr>
      <w:r w:rsidRPr="00006C34">
        <w:rPr>
          <w:b/>
        </w:rPr>
        <w:t xml:space="preserve">Článek </w:t>
      </w:r>
      <w:r w:rsidR="003B2319">
        <w:rPr>
          <w:b/>
        </w:rPr>
        <w:t>III</w:t>
      </w:r>
      <w:r w:rsidRPr="00006C34">
        <w:rPr>
          <w:b/>
        </w:rPr>
        <w:t>.</w:t>
      </w:r>
    </w:p>
    <w:p w14:paraId="2D9FDFCA" w14:textId="702D93F1" w:rsidR="00915A5A" w:rsidRDefault="00915A5A" w:rsidP="000A664D">
      <w:pPr>
        <w:pStyle w:val="Nadpis7"/>
        <w:spacing w:line="240" w:lineRule="auto"/>
        <w:rPr>
          <w:rStyle w:val="Siln"/>
        </w:rPr>
      </w:pPr>
      <w:r w:rsidRPr="00006C34">
        <w:rPr>
          <w:rStyle w:val="Siln"/>
        </w:rPr>
        <w:t xml:space="preserve">Cena </w:t>
      </w:r>
      <w:r w:rsidR="00B77A32">
        <w:rPr>
          <w:rStyle w:val="Siln"/>
        </w:rPr>
        <w:t>díla</w:t>
      </w:r>
    </w:p>
    <w:p w14:paraId="60B829CD" w14:textId="77777777" w:rsidR="00A45164" w:rsidRPr="00A45164" w:rsidRDefault="00A45164" w:rsidP="00A45164"/>
    <w:p w14:paraId="695916FB" w14:textId="5AD366B6" w:rsidR="00915A5A" w:rsidRPr="006E0055" w:rsidRDefault="00915A5A" w:rsidP="000A664D">
      <w:pPr>
        <w:numPr>
          <w:ilvl w:val="0"/>
          <w:numId w:val="31"/>
        </w:numPr>
        <w:tabs>
          <w:tab w:val="clear" w:pos="720"/>
          <w:tab w:val="num" w:pos="426"/>
        </w:tabs>
        <w:spacing w:after="120"/>
        <w:ind w:left="426" w:hanging="426"/>
        <w:jc w:val="both"/>
        <w:rPr>
          <w:szCs w:val="24"/>
        </w:rPr>
      </w:pPr>
      <w:r w:rsidRPr="00DD7143">
        <w:rPr>
          <w:szCs w:val="24"/>
        </w:rPr>
        <w:t xml:space="preserve">Cena </w:t>
      </w:r>
      <w:r w:rsidR="007F3428">
        <w:rPr>
          <w:szCs w:val="24"/>
        </w:rPr>
        <w:t xml:space="preserve">za </w:t>
      </w:r>
      <w:r w:rsidR="00317D6E">
        <w:rPr>
          <w:szCs w:val="24"/>
        </w:rPr>
        <w:t>Jazykovou a stylistickou korekturu</w:t>
      </w:r>
      <w:r w:rsidR="007F3428">
        <w:rPr>
          <w:szCs w:val="24"/>
        </w:rPr>
        <w:t xml:space="preserve"> je stanovena</w:t>
      </w:r>
      <w:r w:rsidRPr="00DD7143">
        <w:rPr>
          <w:szCs w:val="24"/>
        </w:rPr>
        <w:t xml:space="preserve"> jako maximální smluvní cena podle objednatelem přijaté cenové nabídky uvedené </w:t>
      </w:r>
      <w:r w:rsidR="007F3428">
        <w:rPr>
          <w:szCs w:val="24"/>
        </w:rPr>
        <w:t>v nabídce poskytovatele v rámci zadávacího řízení</w:t>
      </w:r>
      <w:r w:rsidRPr="00006C34">
        <w:rPr>
          <w:szCs w:val="24"/>
        </w:rPr>
        <w:t>. Rozpočet cen</w:t>
      </w:r>
      <w:r w:rsidR="007363F6">
        <w:rPr>
          <w:szCs w:val="24"/>
        </w:rPr>
        <w:t xml:space="preserve">y </w:t>
      </w:r>
      <w:r w:rsidR="00E55F93">
        <w:rPr>
          <w:szCs w:val="24"/>
        </w:rPr>
        <w:t>tvorby</w:t>
      </w:r>
      <w:r w:rsidR="007F3428">
        <w:rPr>
          <w:szCs w:val="24"/>
        </w:rPr>
        <w:t xml:space="preserve"> </w:t>
      </w:r>
      <w:r w:rsidR="007363F6" w:rsidRPr="006E0055">
        <w:rPr>
          <w:szCs w:val="24"/>
        </w:rPr>
        <w:t xml:space="preserve">je součástí </w:t>
      </w:r>
      <w:r w:rsidRPr="006E0055">
        <w:rPr>
          <w:szCs w:val="24"/>
        </w:rPr>
        <w:t>této smlouvy.</w:t>
      </w:r>
    </w:p>
    <w:p w14:paraId="19D389C8" w14:textId="2868D95D" w:rsidR="00006C34" w:rsidRDefault="006E78A3">
      <w:pPr>
        <w:numPr>
          <w:ilvl w:val="0"/>
          <w:numId w:val="31"/>
        </w:numPr>
        <w:tabs>
          <w:tab w:val="clear" w:pos="720"/>
          <w:tab w:val="num" w:pos="426"/>
        </w:tabs>
        <w:spacing w:after="120"/>
        <w:ind w:left="426" w:hanging="426"/>
        <w:jc w:val="both"/>
        <w:rPr>
          <w:szCs w:val="24"/>
        </w:rPr>
      </w:pPr>
      <w:r w:rsidRPr="006E0055">
        <w:t>Cel</w:t>
      </w:r>
      <w:r w:rsidR="004A32C1" w:rsidRPr="006E0055">
        <w:t xml:space="preserve">ková cena </w:t>
      </w:r>
      <w:r w:rsidR="00B77A32">
        <w:t>díla</w:t>
      </w:r>
      <w:r w:rsidR="007F3428" w:rsidRPr="006E0055">
        <w:t xml:space="preserve"> </w:t>
      </w:r>
      <w:r w:rsidR="004A32C1" w:rsidRPr="006E0055">
        <w:t xml:space="preserve">činí </w:t>
      </w:r>
      <w:r w:rsidR="00673283" w:rsidRPr="006520B5">
        <w:rPr>
          <w:highlight w:val="green"/>
        </w:rPr>
        <w:t>_____________</w:t>
      </w:r>
      <w:r w:rsidRPr="006E0055">
        <w:t xml:space="preserve"> Kč (slovy</w:t>
      </w:r>
      <w:r w:rsidR="004A32C1" w:rsidRPr="006E0055">
        <w:t xml:space="preserve">: </w:t>
      </w:r>
      <w:r w:rsidR="00673283" w:rsidRPr="006520B5">
        <w:rPr>
          <w:highlight w:val="green"/>
        </w:rPr>
        <w:t>__________________</w:t>
      </w:r>
      <w:r w:rsidR="006E0055" w:rsidRPr="006520B5">
        <w:rPr>
          <w:highlight w:val="green"/>
        </w:rPr>
        <w:t>_______</w:t>
      </w:r>
      <w:r w:rsidR="00673283" w:rsidRPr="006520B5">
        <w:rPr>
          <w:highlight w:val="green"/>
        </w:rPr>
        <w:t>______</w:t>
      </w:r>
      <w:r w:rsidRPr="006E0055">
        <w:t xml:space="preserve"> korun </w:t>
      </w:r>
      <w:r w:rsidRPr="006E0055">
        <w:rPr>
          <w:szCs w:val="24"/>
        </w:rPr>
        <w:t xml:space="preserve">českých) bez daně z přidané hodnoty podle zákona č. 235/2004 Sb., o dani z přidané hodnoty, ve znění pozdějších předpisů, daň z přidané hodnoty z této ceny činí </w:t>
      </w:r>
      <w:r w:rsidR="00673283" w:rsidRPr="006520B5">
        <w:rPr>
          <w:highlight w:val="green"/>
        </w:rPr>
        <w:t>_____________</w:t>
      </w:r>
      <w:r w:rsidRPr="006E0055">
        <w:t xml:space="preserve"> Kč (slovy</w:t>
      </w:r>
      <w:r w:rsidR="004A32C1" w:rsidRPr="006E0055">
        <w:t xml:space="preserve">: </w:t>
      </w:r>
      <w:r w:rsidR="00673283" w:rsidRPr="006520B5">
        <w:rPr>
          <w:highlight w:val="green"/>
        </w:rPr>
        <w:t>_________________</w:t>
      </w:r>
      <w:r w:rsidR="006E0055" w:rsidRPr="006520B5">
        <w:rPr>
          <w:highlight w:val="green"/>
        </w:rPr>
        <w:t>____________</w:t>
      </w:r>
      <w:r w:rsidR="00673283" w:rsidRPr="006520B5">
        <w:rPr>
          <w:highlight w:val="green"/>
        </w:rPr>
        <w:t>_______</w:t>
      </w:r>
      <w:r w:rsidRPr="006E0055">
        <w:t xml:space="preserve"> korun </w:t>
      </w:r>
      <w:r w:rsidRPr="006E0055">
        <w:rPr>
          <w:szCs w:val="24"/>
        </w:rPr>
        <w:t xml:space="preserve">českých), tj. celková cena </w:t>
      </w:r>
      <w:r w:rsidR="00B77A32">
        <w:rPr>
          <w:szCs w:val="24"/>
        </w:rPr>
        <w:t>díla</w:t>
      </w:r>
      <w:r w:rsidR="007F3428" w:rsidRPr="006E0055">
        <w:rPr>
          <w:szCs w:val="24"/>
        </w:rPr>
        <w:t xml:space="preserve"> </w:t>
      </w:r>
      <w:r w:rsidRPr="006E0055">
        <w:rPr>
          <w:szCs w:val="24"/>
        </w:rPr>
        <w:t xml:space="preserve">včetně daně z přidané hodnoty </w:t>
      </w:r>
      <w:r w:rsidR="000B7958" w:rsidRPr="006E0055">
        <w:t xml:space="preserve">činí </w:t>
      </w:r>
      <w:r w:rsidR="00673283" w:rsidRPr="006520B5">
        <w:rPr>
          <w:highlight w:val="green"/>
        </w:rPr>
        <w:t>_____________</w:t>
      </w:r>
      <w:r w:rsidR="004A32C1" w:rsidRPr="006E0055">
        <w:t xml:space="preserve"> Kč (slovy: </w:t>
      </w:r>
      <w:r w:rsidR="00673283" w:rsidRPr="006520B5">
        <w:rPr>
          <w:highlight w:val="green"/>
        </w:rPr>
        <w:t>______________________</w:t>
      </w:r>
      <w:r w:rsidR="006E0055" w:rsidRPr="006520B5">
        <w:rPr>
          <w:highlight w:val="green"/>
        </w:rPr>
        <w:t>______________</w:t>
      </w:r>
      <w:r w:rsidR="00673283" w:rsidRPr="006520B5">
        <w:rPr>
          <w:highlight w:val="green"/>
        </w:rPr>
        <w:t>__</w:t>
      </w:r>
      <w:r w:rsidRPr="006E0055">
        <w:t xml:space="preserve"> korun </w:t>
      </w:r>
      <w:r w:rsidRPr="006E0055">
        <w:rPr>
          <w:szCs w:val="24"/>
        </w:rPr>
        <w:t>českých)</w:t>
      </w:r>
      <w:r>
        <w:rPr>
          <w:szCs w:val="24"/>
        </w:rPr>
        <w:t>.</w:t>
      </w:r>
    </w:p>
    <w:p w14:paraId="63597507" w14:textId="1C76B36B" w:rsidR="00915A5A" w:rsidRPr="00BE0EAE" w:rsidRDefault="007F3428" w:rsidP="000A664D">
      <w:pPr>
        <w:numPr>
          <w:ilvl w:val="0"/>
          <w:numId w:val="31"/>
        </w:numPr>
        <w:tabs>
          <w:tab w:val="clear" w:pos="720"/>
          <w:tab w:val="num" w:pos="426"/>
        </w:tabs>
        <w:spacing w:after="120"/>
        <w:ind w:left="426" w:hanging="426"/>
        <w:jc w:val="both"/>
        <w:rPr>
          <w:szCs w:val="24"/>
        </w:rPr>
      </w:pPr>
      <w:r>
        <w:rPr>
          <w:szCs w:val="24"/>
        </w:rPr>
        <w:t>Poskytovatel</w:t>
      </w:r>
      <w:r w:rsidRPr="00006C34">
        <w:rPr>
          <w:szCs w:val="24"/>
        </w:rPr>
        <w:t xml:space="preserve"> </w:t>
      </w:r>
      <w:r w:rsidR="00915A5A" w:rsidRPr="00006C34">
        <w:rPr>
          <w:szCs w:val="24"/>
        </w:rPr>
        <w:t xml:space="preserve">prohlašuje, že předem zjistil množství a objemy </w:t>
      </w:r>
      <w:r>
        <w:rPr>
          <w:szCs w:val="24"/>
        </w:rPr>
        <w:t xml:space="preserve">veškerých věcí a služeb pro řádné konání </w:t>
      </w:r>
      <w:r w:rsidR="00B77A32">
        <w:rPr>
          <w:szCs w:val="24"/>
        </w:rPr>
        <w:t>díla</w:t>
      </w:r>
      <w:r w:rsidR="005D5C5F">
        <w:rPr>
          <w:szCs w:val="24"/>
        </w:rPr>
        <w:t>,</w:t>
      </w:r>
      <w:r w:rsidR="00915A5A" w:rsidRPr="00006C34">
        <w:rPr>
          <w:szCs w:val="24"/>
        </w:rPr>
        <w:t xml:space="preserve"> a jejich případné zvýšení nebude mít vliv na výši ceny </w:t>
      </w:r>
      <w:r w:rsidR="00B77A32">
        <w:rPr>
          <w:szCs w:val="24"/>
        </w:rPr>
        <w:t>díla</w:t>
      </w:r>
      <w:r w:rsidR="005D5C5F">
        <w:rPr>
          <w:szCs w:val="24"/>
        </w:rPr>
        <w:t xml:space="preserve"> (odměna je sjednána jako úkolová)</w:t>
      </w:r>
      <w:r w:rsidR="00915A5A" w:rsidRPr="00006C34">
        <w:rPr>
          <w:szCs w:val="24"/>
        </w:rPr>
        <w:t>.</w:t>
      </w:r>
      <w:r w:rsidRPr="007F3428">
        <w:rPr>
          <w:szCs w:val="24"/>
        </w:rPr>
        <w:t xml:space="preserve"> </w:t>
      </w:r>
      <w:r w:rsidRPr="00006C34">
        <w:rPr>
          <w:szCs w:val="24"/>
        </w:rPr>
        <w:t xml:space="preserve">Celková smluvní cena za </w:t>
      </w:r>
      <w:r w:rsidR="00B77A32">
        <w:rPr>
          <w:szCs w:val="24"/>
        </w:rPr>
        <w:t>dílo</w:t>
      </w:r>
      <w:r w:rsidRPr="00006C34">
        <w:rPr>
          <w:szCs w:val="24"/>
        </w:rPr>
        <w:t xml:space="preserve"> </w:t>
      </w:r>
      <w:r w:rsidRPr="00006C34">
        <w:t xml:space="preserve">zahrnuje veškeré náklady vynaložené </w:t>
      </w:r>
      <w:r>
        <w:t xml:space="preserve">poskytovatelem při realizaci </w:t>
      </w:r>
      <w:r w:rsidR="00B77A32">
        <w:t>díla</w:t>
      </w:r>
      <w:r>
        <w:t>.</w:t>
      </w:r>
    </w:p>
    <w:p w14:paraId="7D2117A8" w14:textId="771934E8" w:rsidR="00BE0EAE" w:rsidRPr="00006C34" w:rsidRDefault="00BE0EAE" w:rsidP="000A664D">
      <w:pPr>
        <w:numPr>
          <w:ilvl w:val="0"/>
          <w:numId w:val="31"/>
        </w:numPr>
        <w:tabs>
          <w:tab w:val="clear" w:pos="720"/>
          <w:tab w:val="num" w:pos="426"/>
        </w:tabs>
        <w:spacing w:after="120"/>
        <w:ind w:left="426" w:hanging="426"/>
        <w:jc w:val="both"/>
        <w:rPr>
          <w:szCs w:val="24"/>
        </w:rPr>
      </w:pPr>
      <w:r>
        <w:lastRenderedPageBreak/>
        <w:t xml:space="preserve">V případě, že nebude objednatel spokojen s kvalitou </w:t>
      </w:r>
      <w:r w:rsidR="00317D6E">
        <w:t>této jazykové a stylistické korektury</w:t>
      </w:r>
      <w:r>
        <w:t xml:space="preserve">, je oprávněn požadovat slevu z ceny v přiměřeném rozsahu, s tím že ustanovení zákona č. 89/2012 Sb., občanský zákoník, ve znění </w:t>
      </w:r>
      <w:proofErr w:type="spellStart"/>
      <w:r>
        <w:t>pozd</w:t>
      </w:r>
      <w:proofErr w:type="spellEnd"/>
      <w:r>
        <w:t>. předpisů, o</w:t>
      </w:r>
      <w:r w:rsidR="00EB065B">
        <w:t xml:space="preserve"> vadném plnění ze smlouvy o dílo budou použita obdobně.</w:t>
      </w:r>
    </w:p>
    <w:p w14:paraId="0825CCA7" w14:textId="77777777" w:rsidR="007D67C6" w:rsidRDefault="007D67C6" w:rsidP="00BE0EAE">
      <w:pPr>
        <w:jc w:val="center"/>
        <w:outlineLvl w:val="0"/>
        <w:rPr>
          <w:b/>
        </w:rPr>
      </w:pPr>
    </w:p>
    <w:p w14:paraId="2D28E08F" w14:textId="77777777" w:rsidR="00915A5A" w:rsidRPr="00006C34" w:rsidRDefault="00915A5A" w:rsidP="000A664D">
      <w:pPr>
        <w:jc w:val="center"/>
        <w:outlineLvl w:val="0"/>
        <w:rPr>
          <w:b/>
        </w:rPr>
      </w:pPr>
      <w:r w:rsidRPr="00006C34">
        <w:rPr>
          <w:b/>
        </w:rPr>
        <w:t>Článek V.</w:t>
      </w:r>
    </w:p>
    <w:p w14:paraId="143BA924" w14:textId="0C36BDA9" w:rsidR="00915A5A" w:rsidRDefault="00915A5A" w:rsidP="000A664D">
      <w:pPr>
        <w:pStyle w:val="Nadpis7"/>
        <w:spacing w:line="240" w:lineRule="auto"/>
        <w:rPr>
          <w:rFonts w:ascii="Times New Roman" w:hAnsi="Times New Roman"/>
          <w:b/>
          <w:sz w:val="28"/>
          <w:szCs w:val="28"/>
        </w:rPr>
      </w:pPr>
      <w:r w:rsidRPr="00006C34">
        <w:rPr>
          <w:rFonts w:ascii="Times New Roman" w:hAnsi="Times New Roman"/>
          <w:b/>
          <w:sz w:val="28"/>
          <w:szCs w:val="28"/>
        </w:rPr>
        <w:t>Platební a fakturační podmínky</w:t>
      </w:r>
    </w:p>
    <w:p w14:paraId="2B16C049" w14:textId="77777777" w:rsidR="00A45164" w:rsidRPr="00A45164" w:rsidRDefault="00A45164" w:rsidP="00A45164"/>
    <w:p w14:paraId="11884A76" w14:textId="77777777" w:rsidR="00317D6E" w:rsidRDefault="00915A5A" w:rsidP="000A664D">
      <w:pPr>
        <w:numPr>
          <w:ilvl w:val="0"/>
          <w:numId w:val="6"/>
        </w:numPr>
        <w:tabs>
          <w:tab w:val="clear" w:pos="360"/>
        </w:tabs>
        <w:spacing w:after="120"/>
        <w:ind w:left="426" w:hanging="426"/>
        <w:jc w:val="both"/>
      </w:pPr>
      <w:r w:rsidRPr="00DD7143">
        <w:t xml:space="preserve">Smluvní strany se dohodly, že objednatel uhradí </w:t>
      </w:r>
      <w:r w:rsidR="00BB4D60">
        <w:t>poskytovateli</w:t>
      </w:r>
      <w:r w:rsidRPr="00DD7143">
        <w:t xml:space="preserve"> cenu </w:t>
      </w:r>
      <w:r w:rsidR="00E55F93">
        <w:t>z</w:t>
      </w:r>
      <w:r w:rsidR="00BE0EAE">
        <w:t>a</w:t>
      </w:r>
      <w:r w:rsidR="00E55F93">
        <w:t xml:space="preserve"> </w:t>
      </w:r>
      <w:r w:rsidR="00BE4D33">
        <w:t xml:space="preserve">zajištění </w:t>
      </w:r>
      <w:r w:rsidR="00317D6E">
        <w:t>jazykové a stylistické korektury</w:t>
      </w:r>
      <w:r w:rsidR="00BE0EAE" w:rsidRPr="00DD7143">
        <w:t xml:space="preserve"> </w:t>
      </w:r>
      <w:r w:rsidRPr="00DD7143">
        <w:t xml:space="preserve">podle této smlouvy bez jakýchkoli </w:t>
      </w:r>
      <w:r w:rsidRPr="00006C34">
        <w:t>záloh, které nejsou povoleny, a to na základě faktur</w:t>
      </w:r>
      <w:r w:rsidR="005D5C5F">
        <w:t>y</w:t>
      </w:r>
      <w:r w:rsidRPr="00006C34">
        <w:t xml:space="preserve"> – daňov</w:t>
      </w:r>
      <w:r w:rsidR="005D5C5F">
        <w:t>ého</w:t>
      </w:r>
      <w:r w:rsidRPr="00006C34">
        <w:t xml:space="preserve"> doklad</w:t>
      </w:r>
      <w:r w:rsidR="005D5C5F">
        <w:t>u</w:t>
      </w:r>
      <w:r w:rsidRPr="00006C34">
        <w:t xml:space="preserve"> vystaven</w:t>
      </w:r>
      <w:r w:rsidR="005D5C5F">
        <w:t>ého</w:t>
      </w:r>
      <w:r w:rsidRPr="00006C34">
        <w:t xml:space="preserve"> </w:t>
      </w:r>
      <w:r w:rsidR="00EB065B">
        <w:t>poskytovatelem</w:t>
      </w:r>
      <w:r w:rsidR="00EB065B" w:rsidRPr="00006C34">
        <w:t xml:space="preserve"> </w:t>
      </w:r>
      <w:r w:rsidR="006973D2">
        <w:t xml:space="preserve">po </w:t>
      </w:r>
      <w:r w:rsidR="00B77A32">
        <w:t>vytvoření díla</w:t>
      </w:r>
      <w:r w:rsidR="00EB065B">
        <w:t xml:space="preserve"> bez výhrad</w:t>
      </w:r>
      <w:r w:rsidR="006973D2">
        <w:t xml:space="preserve"> </w:t>
      </w:r>
      <w:r w:rsidR="00EB065B">
        <w:t>objednatele</w:t>
      </w:r>
      <w:r w:rsidRPr="00006C34">
        <w:t>.</w:t>
      </w:r>
      <w:r w:rsidR="00EB065B">
        <w:t xml:space="preserve"> Výhrady proti realizaci je objednatel </w:t>
      </w:r>
      <w:r w:rsidR="00317D6E">
        <w:t xml:space="preserve">povinen </w:t>
      </w:r>
      <w:r w:rsidR="00EB065B">
        <w:t xml:space="preserve">uplatnit nejpozději do </w:t>
      </w:r>
      <w:proofErr w:type="gramStart"/>
      <w:r w:rsidR="00EB065B">
        <w:t>5</w:t>
      </w:r>
      <w:r w:rsidR="00E55F93">
        <w:t xml:space="preserve"> </w:t>
      </w:r>
      <w:r w:rsidR="00EB065B">
        <w:t xml:space="preserve"> pracovních</w:t>
      </w:r>
      <w:proofErr w:type="gramEnd"/>
      <w:r w:rsidR="00EB065B">
        <w:t xml:space="preserve"> dní od </w:t>
      </w:r>
      <w:r w:rsidR="00E55F93">
        <w:t>předání díla</w:t>
      </w:r>
      <w:r w:rsidR="00EB065B">
        <w:t>, v rámci výhrad musí navrhnout výši slevy z ceny poskytnuté</w:t>
      </w:r>
      <w:r w:rsidR="00B77A32">
        <w:t>ho</w:t>
      </w:r>
      <w:r w:rsidR="00EB065B">
        <w:t xml:space="preserve"> </w:t>
      </w:r>
      <w:r w:rsidR="00B77A32">
        <w:t>díla</w:t>
      </w:r>
      <w:r w:rsidR="00EB065B">
        <w:t>.</w:t>
      </w:r>
      <w:r w:rsidR="005E3783">
        <w:t xml:space="preserve"> </w:t>
      </w:r>
    </w:p>
    <w:p w14:paraId="4FD47FBA" w14:textId="01721B27" w:rsidR="00915A5A" w:rsidRPr="00006C34" w:rsidRDefault="005E3783" w:rsidP="00317D6E">
      <w:pPr>
        <w:spacing w:after="120"/>
        <w:ind w:left="426"/>
        <w:jc w:val="both"/>
      </w:pPr>
      <w:r>
        <w:t xml:space="preserve">Dílo bude předáno do </w:t>
      </w:r>
      <w:r w:rsidR="00317D6E">
        <w:t>2</w:t>
      </w:r>
      <w:r>
        <w:t>5. 11. 2023.</w:t>
      </w:r>
    </w:p>
    <w:p w14:paraId="2634DE82" w14:textId="4C28E8A0" w:rsidR="00915A5A" w:rsidRPr="00006C34" w:rsidRDefault="00915A5A" w:rsidP="000A664D">
      <w:pPr>
        <w:numPr>
          <w:ilvl w:val="0"/>
          <w:numId w:val="6"/>
        </w:numPr>
        <w:tabs>
          <w:tab w:val="clear" w:pos="360"/>
          <w:tab w:val="num" w:pos="426"/>
        </w:tabs>
        <w:spacing w:after="120"/>
        <w:ind w:left="426" w:hanging="426"/>
        <w:jc w:val="both"/>
      </w:pPr>
      <w:r w:rsidRPr="00006C34">
        <w:t xml:space="preserve">Faktury – daňové doklady budou </w:t>
      </w:r>
      <w:r w:rsidR="00BB4D60">
        <w:t>poskytovatelem</w:t>
      </w:r>
      <w:r w:rsidRPr="00006C34">
        <w:t xml:space="preserve"> předány objednateli </w:t>
      </w:r>
      <w:r w:rsidR="00807D48">
        <w:t xml:space="preserve">elektronicky, nebo </w:t>
      </w:r>
      <w:r w:rsidRPr="00006C34">
        <w:t>ve 2 (slovy: dvou) vyhotoveních a budou obsahovat tyto údaje:</w:t>
      </w:r>
    </w:p>
    <w:p w14:paraId="5548F632" w14:textId="358F0C8E" w:rsidR="00915A5A" w:rsidRPr="00006C34" w:rsidRDefault="00915A5A" w:rsidP="00006C34">
      <w:pPr>
        <w:numPr>
          <w:ilvl w:val="0"/>
          <w:numId w:val="12"/>
        </w:numPr>
        <w:tabs>
          <w:tab w:val="clear" w:pos="1440"/>
          <w:tab w:val="num" w:pos="1134"/>
        </w:tabs>
        <w:spacing w:after="120"/>
        <w:ind w:left="1134" w:hanging="425"/>
      </w:pPr>
      <w:r w:rsidRPr="00006C34">
        <w:t xml:space="preserve">název a sídlo oprávněné a povinné osoby, tj. </w:t>
      </w:r>
      <w:r w:rsidR="00807D48">
        <w:t>poskytovatele</w:t>
      </w:r>
      <w:r w:rsidR="00807D48" w:rsidRPr="00006C34">
        <w:t xml:space="preserve"> </w:t>
      </w:r>
      <w:r w:rsidRPr="00006C34">
        <w:t>a objednatele,</w:t>
      </w:r>
    </w:p>
    <w:p w14:paraId="6B19B540" w14:textId="4BE1685F" w:rsidR="00915A5A" w:rsidRPr="00006C34" w:rsidRDefault="00915A5A" w:rsidP="00006C34">
      <w:pPr>
        <w:numPr>
          <w:ilvl w:val="0"/>
          <w:numId w:val="12"/>
        </w:numPr>
        <w:tabs>
          <w:tab w:val="clear" w:pos="1440"/>
          <w:tab w:val="num" w:pos="1134"/>
        </w:tabs>
        <w:spacing w:after="120"/>
        <w:ind w:left="1134" w:hanging="425"/>
      </w:pPr>
      <w:r w:rsidRPr="00006C34">
        <w:t xml:space="preserve">IČ a DIČ </w:t>
      </w:r>
      <w:r w:rsidR="00807D48">
        <w:t>poskytovatele</w:t>
      </w:r>
      <w:r w:rsidR="00807D48" w:rsidRPr="00006C34">
        <w:t xml:space="preserve"> </w:t>
      </w:r>
      <w:r w:rsidRPr="00006C34">
        <w:t>a objednatele,</w:t>
      </w:r>
    </w:p>
    <w:p w14:paraId="544B5754" w14:textId="77777777" w:rsidR="00915A5A" w:rsidRPr="00006C34" w:rsidRDefault="00915A5A" w:rsidP="00006C34">
      <w:pPr>
        <w:numPr>
          <w:ilvl w:val="0"/>
          <w:numId w:val="12"/>
        </w:numPr>
        <w:tabs>
          <w:tab w:val="clear" w:pos="1440"/>
          <w:tab w:val="num" w:pos="1134"/>
        </w:tabs>
        <w:spacing w:after="120"/>
        <w:ind w:left="1134" w:hanging="425"/>
      </w:pPr>
      <w:r w:rsidRPr="00006C34">
        <w:t>číslo smlouvy,</w:t>
      </w:r>
    </w:p>
    <w:p w14:paraId="69620DC0" w14:textId="77777777" w:rsidR="00915A5A" w:rsidRPr="00006C34" w:rsidRDefault="00915A5A" w:rsidP="00006C34">
      <w:pPr>
        <w:numPr>
          <w:ilvl w:val="0"/>
          <w:numId w:val="12"/>
        </w:numPr>
        <w:tabs>
          <w:tab w:val="clear" w:pos="1440"/>
          <w:tab w:val="num" w:pos="1134"/>
        </w:tabs>
        <w:spacing w:after="120"/>
        <w:ind w:left="1134" w:hanging="425"/>
      </w:pPr>
      <w:r w:rsidRPr="00006C34">
        <w:t>číslo faktury,</w:t>
      </w:r>
    </w:p>
    <w:p w14:paraId="71B66F97" w14:textId="77777777" w:rsidR="00915A5A" w:rsidRPr="00006C34" w:rsidRDefault="00915A5A" w:rsidP="00006C34">
      <w:pPr>
        <w:numPr>
          <w:ilvl w:val="0"/>
          <w:numId w:val="12"/>
        </w:numPr>
        <w:tabs>
          <w:tab w:val="clear" w:pos="1440"/>
          <w:tab w:val="num" w:pos="1134"/>
        </w:tabs>
        <w:spacing w:after="120"/>
        <w:ind w:left="1134" w:hanging="425"/>
        <w:jc w:val="both"/>
      </w:pPr>
      <w:r w:rsidRPr="00006C34">
        <w:t>den vystavení faktury – daňového dokladu, den splatnosti a datum zdanitelného plnění,</w:t>
      </w:r>
    </w:p>
    <w:p w14:paraId="7EE3E2D2" w14:textId="77777777" w:rsidR="00915A5A" w:rsidRPr="00006C34" w:rsidRDefault="00915A5A" w:rsidP="00006C34">
      <w:pPr>
        <w:numPr>
          <w:ilvl w:val="0"/>
          <w:numId w:val="12"/>
        </w:numPr>
        <w:tabs>
          <w:tab w:val="clear" w:pos="1440"/>
          <w:tab w:val="num" w:pos="1134"/>
        </w:tabs>
        <w:spacing w:after="120"/>
        <w:ind w:left="1134" w:hanging="425"/>
        <w:jc w:val="both"/>
      </w:pPr>
      <w:r w:rsidRPr="00006C34">
        <w:t>označení peněžního ústavu a číslo účtu, na který má objednatel platit,</w:t>
      </w:r>
    </w:p>
    <w:p w14:paraId="10EEFCBF" w14:textId="3AD0DB07" w:rsidR="00915A5A" w:rsidRPr="00006C34" w:rsidRDefault="00915A5A" w:rsidP="00B77A32">
      <w:pPr>
        <w:numPr>
          <w:ilvl w:val="0"/>
          <w:numId w:val="12"/>
        </w:numPr>
        <w:tabs>
          <w:tab w:val="clear" w:pos="1440"/>
          <w:tab w:val="num" w:pos="1134"/>
        </w:tabs>
        <w:spacing w:after="120"/>
        <w:ind w:left="1134" w:hanging="425"/>
        <w:jc w:val="both"/>
      </w:pPr>
      <w:r w:rsidRPr="00006C34">
        <w:t>fakturovanou částku bez daně z přidané hodnoty (základ daně),</w:t>
      </w:r>
    </w:p>
    <w:p w14:paraId="68D7925C" w14:textId="323D07CD" w:rsidR="00E64D75" w:rsidRPr="00E64D75" w:rsidRDefault="00915A5A" w:rsidP="00317D6E">
      <w:pPr>
        <w:numPr>
          <w:ilvl w:val="0"/>
          <w:numId w:val="12"/>
        </w:numPr>
        <w:tabs>
          <w:tab w:val="clear" w:pos="1440"/>
          <w:tab w:val="num" w:pos="1134"/>
        </w:tabs>
        <w:spacing w:after="120"/>
        <w:ind w:left="1134" w:hanging="425"/>
        <w:jc w:val="both"/>
      </w:pPr>
      <w:r w:rsidRPr="006E0055">
        <w:t xml:space="preserve">označení akce </w:t>
      </w:r>
      <w:r w:rsidR="004F55C7" w:rsidRPr="006E0055">
        <w:t>„</w:t>
      </w:r>
      <w:r w:rsidR="00986171" w:rsidRPr="00986171">
        <w:t xml:space="preserve">PedF – </w:t>
      </w:r>
      <w:r w:rsidR="00317D6E" w:rsidRPr="00317D6E">
        <w:t>Jazyková a stylistická korektura</w:t>
      </w:r>
      <w:r w:rsidR="00473C22">
        <w:t>_2. výzva</w:t>
      </w:r>
      <w:r w:rsidRPr="006E0055">
        <w:t>“,</w:t>
      </w:r>
      <w:r w:rsidR="00E64D75">
        <w:t xml:space="preserve"> označení projektu: Implementace Krajského akčního plánu 2 – Inovace ve vzdělávání </w:t>
      </w:r>
      <w:proofErr w:type="spellStart"/>
      <w:r w:rsidR="00E64D75" w:rsidRPr="00E64D75">
        <w:t>Reg</w:t>
      </w:r>
      <w:proofErr w:type="spellEnd"/>
      <w:r w:rsidR="00E64D75" w:rsidRPr="00E64D75">
        <w:t>. č.: CZ.02.3.68/0.0/0.0/19_078/0021106</w:t>
      </w:r>
    </w:p>
    <w:p w14:paraId="5E11D32B" w14:textId="369FEEC6" w:rsidR="00915A5A" w:rsidRPr="006E0055" w:rsidRDefault="00915A5A" w:rsidP="00006C34">
      <w:pPr>
        <w:numPr>
          <w:ilvl w:val="0"/>
          <w:numId w:val="12"/>
        </w:numPr>
        <w:tabs>
          <w:tab w:val="clear" w:pos="1440"/>
          <w:tab w:val="num" w:pos="1134"/>
        </w:tabs>
        <w:spacing w:after="120"/>
        <w:ind w:left="1134" w:hanging="425"/>
        <w:jc w:val="both"/>
      </w:pPr>
      <w:r w:rsidRPr="006E0055">
        <w:t xml:space="preserve">razítko a podpis oprávněné osoby </w:t>
      </w:r>
      <w:r w:rsidR="00BB4D60">
        <w:t>poskytovatele</w:t>
      </w:r>
      <w:r w:rsidRPr="006E0055">
        <w:t>,</w:t>
      </w:r>
    </w:p>
    <w:p w14:paraId="6CDEF5FB" w14:textId="77777777" w:rsidR="00915A5A" w:rsidRPr="006E0055" w:rsidRDefault="00915A5A" w:rsidP="00006C34">
      <w:pPr>
        <w:numPr>
          <w:ilvl w:val="0"/>
          <w:numId w:val="12"/>
        </w:numPr>
        <w:tabs>
          <w:tab w:val="clear" w:pos="1440"/>
          <w:tab w:val="num" w:pos="1134"/>
        </w:tabs>
        <w:spacing w:after="120"/>
        <w:ind w:left="1134" w:hanging="425"/>
        <w:jc w:val="both"/>
      </w:pPr>
      <w:r w:rsidRPr="006E0055">
        <w:t>konstantní a variabilní symbol pro platbu</w:t>
      </w:r>
    </w:p>
    <w:p w14:paraId="408F8476" w14:textId="77777777" w:rsidR="00915A5A" w:rsidRPr="006E0055" w:rsidRDefault="00915A5A">
      <w:pPr>
        <w:spacing w:after="120"/>
        <w:ind w:left="1134"/>
        <w:jc w:val="both"/>
      </w:pPr>
      <w:r w:rsidRPr="006E0055">
        <w:t>a</w:t>
      </w:r>
    </w:p>
    <w:p w14:paraId="5CD97A75" w14:textId="77777777" w:rsidR="00915A5A" w:rsidRPr="008009AA" w:rsidRDefault="00915A5A" w:rsidP="006973D2">
      <w:pPr>
        <w:numPr>
          <w:ilvl w:val="0"/>
          <w:numId w:val="12"/>
        </w:numPr>
        <w:tabs>
          <w:tab w:val="clear" w:pos="1440"/>
          <w:tab w:val="num" w:pos="1134"/>
        </w:tabs>
        <w:spacing w:after="120"/>
        <w:ind w:left="1134" w:hanging="425"/>
        <w:jc w:val="both"/>
      </w:pPr>
      <w:r w:rsidRPr="008009AA">
        <w:rPr>
          <w:szCs w:val="24"/>
        </w:rPr>
        <w:t>veškeré další údaje 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006973D2" w:rsidRPr="008009AA">
        <w:t>.</w:t>
      </w:r>
    </w:p>
    <w:p w14:paraId="7573AF44" w14:textId="0D82452F" w:rsidR="00915A5A" w:rsidRPr="00006C34" w:rsidRDefault="00915A5A" w:rsidP="007156CE">
      <w:pPr>
        <w:pStyle w:val="Styl3"/>
        <w:numPr>
          <w:ilvl w:val="0"/>
          <w:numId w:val="6"/>
        </w:numPr>
        <w:tabs>
          <w:tab w:val="clear" w:pos="360"/>
        </w:tabs>
        <w:spacing w:after="120"/>
        <w:ind w:left="425" w:hanging="425"/>
      </w:pPr>
      <w:r w:rsidRPr="00006C34">
        <w:lastRenderedPageBreak/>
        <w:t xml:space="preserve">Faktury bude </w:t>
      </w:r>
      <w:r w:rsidR="00807D48">
        <w:t>poskytovatel</w:t>
      </w:r>
      <w:r w:rsidR="00807D48" w:rsidRPr="00006C34">
        <w:t xml:space="preserve"> </w:t>
      </w:r>
      <w:r w:rsidRPr="00006C34">
        <w:t xml:space="preserve">zasílat objednateli </w:t>
      </w:r>
      <w:r w:rsidR="00477252">
        <w:t xml:space="preserve">e-mailem, </w:t>
      </w:r>
      <w:r w:rsidRPr="00006C34">
        <w:t xml:space="preserve">doporučenou poštou nebo </w:t>
      </w:r>
      <w:r w:rsidR="006D79E8">
        <w:t>prostřednictvím datové schránky</w:t>
      </w:r>
      <w:r w:rsidRPr="00006C34">
        <w:t>.</w:t>
      </w:r>
    </w:p>
    <w:p w14:paraId="7217AD0D" w14:textId="7228921E" w:rsidR="00915A5A" w:rsidRPr="00006C34" w:rsidRDefault="00915A5A" w:rsidP="00301AF5">
      <w:pPr>
        <w:pStyle w:val="Styl3"/>
        <w:numPr>
          <w:ilvl w:val="0"/>
          <w:numId w:val="6"/>
        </w:numPr>
        <w:tabs>
          <w:tab w:val="clear" w:pos="360"/>
        </w:tabs>
        <w:spacing w:after="120"/>
        <w:ind w:left="425" w:hanging="425"/>
      </w:pPr>
      <w:r w:rsidRPr="00006C34">
        <w:t xml:space="preserve">Finanční prostředky uhrazené ze strany objednatele ve prospěch </w:t>
      </w:r>
      <w:r w:rsidR="00807D48">
        <w:t>poskytovatele</w:t>
      </w:r>
      <w:r w:rsidR="00807D48" w:rsidRPr="00006C34">
        <w:t xml:space="preserve"> </w:t>
      </w:r>
      <w:r w:rsidRPr="00006C34">
        <w:t xml:space="preserve">na úhradu ceny </w:t>
      </w:r>
      <w:r w:rsidR="00E55F93">
        <w:t>díla</w:t>
      </w:r>
      <w:r w:rsidR="00807D48" w:rsidRPr="00006C34">
        <w:t xml:space="preserve"> </w:t>
      </w:r>
      <w:r w:rsidRPr="00006C34">
        <w:t xml:space="preserve">podle této smlouvy budou </w:t>
      </w:r>
      <w:r w:rsidR="00807D48">
        <w:t>poskytovatelem</w:t>
      </w:r>
      <w:r w:rsidR="00807D48" w:rsidRPr="00006C34">
        <w:t xml:space="preserve"> </w:t>
      </w:r>
      <w:r w:rsidRPr="00006C34">
        <w:t>výhradně použity na uhrazení závazků spojených s předmětem plnění podle této smlouvy.</w:t>
      </w:r>
    </w:p>
    <w:p w14:paraId="1156B48D" w14:textId="7BDCD974" w:rsidR="00915A5A" w:rsidRPr="00006C34" w:rsidRDefault="00915A5A" w:rsidP="000A664D">
      <w:pPr>
        <w:pStyle w:val="Styl3"/>
        <w:numPr>
          <w:ilvl w:val="0"/>
          <w:numId w:val="6"/>
        </w:numPr>
        <w:tabs>
          <w:tab w:val="clear" w:pos="360"/>
        </w:tabs>
        <w:ind w:left="425" w:hanging="425"/>
      </w:pPr>
      <w:r w:rsidRPr="00006C34">
        <w:t xml:space="preserve">V případě, že příslušná faktura – daňový doklad bude obsahovat nesprávné anebo neúplné údaje či náležitosti nebo nebudou splněny podmínky pro její vystavení, je objednatel oprávněn fakturu – daňový doklad vrátit </w:t>
      </w:r>
      <w:r w:rsidR="00807D48">
        <w:t>poskytovateli</w:t>
      </w:r>
      <w:r w:rsidR="00807D48" w:rsidRPr="00006C34">
        <w:t xml:space="preserve"> </w:t>
      </w:r>
      <w:r w:rsidRPr="00006C34">
        <w:t xml:space="preserve">do dne její smluvní splatnosti. </w:t>
      </w:r>
      <w:r w:rsidR="00807D48">
        <w:t>Poskytovatel</w:t>
      </w:r>
      <w:r w:rsidR="00807D48" w:rsidRPr="00006C34">
        <w:t xml:space="preserve"> </w:t>
      </w:r>
      <w:r w:rsidRPr="00006C34">
        <w:t>podle charakteru nedostatků fakturu – daňový doklad opraví nebo vystaví novou fakturu – daňový doklad. Vrácením faktury – daňového dokladu přestává běžet původní lhůta splatnosti a s tím, že začíná běžet znovu ode dne doručení opravené nebo nové faktury – daňového dokladu.</w:t>
      </w:r>
    </w:p>
    <w:p w14:paraId="46593D32" w14:textId="77777777" w:rsidR="003A6D1B" w:rsidRDefault="003A6D1B" w:rsidP="000A664D">
      <w:pPr>
        <w:outlineLvl w:val="0"/>
        <w:rPr>
          <w:b/>
        </w:rPr>
      </w:pPr>
    </w:p>
    <w:p w14:paraId="688D74F0" w14:textId="77777777" w:rsidR="00915A5A" w:rsidRPr="00006C34" w:rsidRDefault="00915A5A" w:rsidP="000A664D">
      <w:pPr>
        <w:jc w:val="center"/>
        <w:outlineLvl w:val="0"/>
        <w:rPr>
          <w:b/>
        </w:rPr>
      </w:pPr>
      <w:r w:rsidRPr="00006C34">
        <w:rPr>
          <w:b/>
        </w:rPr>
        <w:t>Článek VI.</w:t>
      </w:r>
    </w:p>
    <w:p w14:paraId="15CC09DC" w14:textId="017C8861" w:rsidR="00915A5A" w:rsidRDefault="00915A5A" w:rsidP="000A664D">
      <w:pPr>
        <w:pStyle w:val="Nadpis7"/>
        <w:spacing w:line="240" w:lineRule="auto"/>
        <w:rPr>
          <w:rFonts w:ascii="Times New Roman" w:hAnsi="Times New Roman"/>
          <w:b/>
          <w:sz w:val="28"/>
          <w:szCs w:val="28"/>
        </w:rPr>
      </w:pPr>
      <w:r w:rsidRPr="00006C34">
        <w:rPr>
          <w:rFonts w:ascii="Times New Roman" w:hAnsi="Times New Roman"/>
          <w:b/>
          <w:sz w:val="28"/>
          <w:szCs w:val="28"/>
        </w:rPr>
        <w:t xml:space="preserve">Podmínky </w:t>
      </w:r>
      <w:r w:rsidR="00807D48">
        <w:rPr>
          <w:rFonts w:ascii="Times New Roman" w:hAnsi="Times New Roman"/>
          <w:b/>
          <w:sz w:val="28"/>
          <w:szCs w:val="28"/>
        </w:rPr>
        <w:t>poskyt</w:t>
      </w:r>
      <w:r w:rsidR="00B77A32">
        <w:rPr>
          <w:rFonts w:ascii="Times New Roman" w:hAnsi="Times New Roman"/>
          <w:b/>
          <w:sz w:val="28"/>
          <w:szCs w:val="28"/>
        </w:rPr>
        <w:t>nutí díla</w:t>
      </w:r>
    </w:p>
    <w:p w14:paraId="1953CD66" w14:textId="77777777" w:rsidR="00A45164" w:rsidRPr="00A45164" w:rsidRDefault="00A45164" w:rsidP="00A45164"/>
    <w:p w14:paraId="4D2F738D" w14:textId="197A7E2A" w:rsidR="00915A5A" w:rsidRPr="00006C34" w:rsidRDefault="00800F45" w:rsidP="000A664D">
      <w:pPr>
        <w:numPr>
          <w:ilvl w:val="0"/>
          <w:numId w:val="33"/>
        </w:numPr>
        <w:tabs>
          <w:tab w:val="clear" w:pos="720"/>
          <w:tab w:val="num" w:pos="426"/>
        </w:tabs>
        <w:spacing w:after="120"/>
        <w:ind w:left="425" w:hanging="425"/>
        <w:jc w:val="both"/>
      </w:pPr>
      <w:r>
        <w:t>Poskytovatel</w:t>
      </w:r>
      <w:r w:rsidR="00915A5A" w:rsidRPr="00006C34">
        <w:t xml:space="preserve"> je povinen při </w:t>
      </w:r>
      <w:r>
        <w:t xml:space="preserve">zajišťování </w:t>
      </w:r>
      <w:r w:rsidR="00BB152D">
        <w:t>díla</w:t>
      </w:r>
      <w:r w:rsidR="00915A5A" w:rsidRPr="00006C34">
        <w:t xml:space="preserve"> postupovat v souladu s touto smlouvou a jejími přílohami a též podle platných právních předpisů a dalších obecně závazných norem, zejména na základě zákona č. 185/2001 Sb., o odpadech a o změně některých dalších zákonů, ve znění pozdějších předpisů, nařízení vlády č. 361/2007 Sb., kterým se stanoví podmínky ochrany zdraví zaměstnanců při práci, ve znění pozdějších předpisů, zákona č. 262/2006 Sb., zákoník práce, ve znění pozdějších předpisů,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také všech prováděcích předpisů. </w:t>
      </w:r>
    </w:p>
    <w:p w14:paraId="301A477C" w14:textId="0B46CF14" w:rsidR="00915A5A" w:rsidRPr="00006C34" w:rsidRDefault="00800F45" w:rsidP="00494AB0">
      <w:pPr>
        <w:numPr>
          <w:ilvl w:val="0"/>
          <w:numId w:val="33"/>
        </w:numPr>
        <w:tabs>
          <w:tab w:val="clear" w:pos="720"/>
          <w:tab w:val="num" w:pos="426"/>
        </w:tabs>
        <w:spacing w:after="120"/>
        <w:ind w:left="426" w:hanging="426"/>
        <w:jc w:val="both"/>
      </w:pPr>
      <w:r>
        <w:t>Poskytovatel</w:t>
      </w:r>
      <w:r w:rsidR="00915A5A" w:rsidRPr="00006C34">
        <w:t xml:space="preserve">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w:t>
      </w:r>
      <w:r w:rsidR="00871F12">
        <w:t>veškerých</w:t>
      </w:r>
      <w:r w:rsidR="00871F12" w:rsidRPr="00006C34">
        <w:t xml:space="preserve"> </w:t>
      </w:r>
      <w:r w:rsidR="00915A5A" w:rsidRPr="00006C34">
        <w:t xml:space="preserve">prací, zboží a služeb hrazených z veřejných výdajů nebo z veřejné finanční podpory v rozsahu nezbytném pro ověření příslušné operace. Splnění této povinnosti je </w:t>
      </w:r>
      <w:r w:rsidR="00BB4D60">
        <w:t>poskytovatel</w:t>
      </w:r>
      <w:r w:rsidRPr="00006C34">
        <w:t xml:space="preserve"> </w:t>
      </w:r>
      <w:r w:rsidR="00915A5A" w:rsidRPr="00006C34">
        <w:t xml:space="preserve">povinen zajistit i u osob, které se budou případně jako subdodavatelé podílet se souhlasem objednatele na zhotovení </w:t>
      </w:r>
      <w:r w:rsidR="00B77A32">
        <w:t>díla</w:t>
      </w:r>
      <w:r w:rsidR="00915A5A" w:rsidRPr="00006C34">
        <w:t xml:space="preserve"> podle této smlouvy.</w:t>
      </w:r>
    </w:p>
    <w:p w14:paraId="7B3522CE" w14:textId="41423824" w:rsidR="00915A5A" w:rsidRPr="000256E8" w:rsidRDefault="00BB4D60" w:rsidP="00494AB0">
      <w:pPr>
        <w:numPr>
          <w:ilvl w:val="0"/>
          <w:numId w:val="33"/>
        </w:numPr>
        <w:tabs>
          <w:tab w:val="clear" w:pos="720"/>
          <w:tab w:val="num" w:pos="426"/>
        </w:tabs>
        <w:spacing w:after="120"/>
        <w:ind w:left="426" w:hanging="426"/>
        <w:jc w:val="both"/>
      </w:pPr>
      <w:r>
        <w:t>Poskytovatel</w:t>
      </w:r>
      <w:r w:rsidR="00800F45" w:rsidRPr="00133299">
        <w:t xml:space="preserve"> </w:t>
      </w:r>
      <w:r w:rsidR="00915A5A" w:rsidRPr="00133299">
        <w:t>je povinen učinit veškerá právní jednání k tomu, aby měl objednatel možnost splnit své povinnosti týkající se archivace dokumentace vztahující se k </w:t>
      </w:r>
      <w:r>
        <w:t>akci</w:t>
      </w:r>
      <w:r w:rsidR="00915A5A" w:rsidRPr="00133299">
        <w:t xml:space="preserve"> a čerpání finančních prostředků na</w:t>
      </w:r>
      <w:r w:rsidR="00915A5A" w:rsidRPr="008D5915">
        <w:t xml:space="preserve"> úhradu ceny </w:t>
      </w:r>
      <w:r w:rsidR="00B77A32">
        <w:t>díla</w:t>
      </w:r>
      <w:r w:rsidR="00915A5A" w:rsidRPr="008D5915">
        <w:t xml:space="preserve">, </w:t>
      </w:r>
      <w:r w:rsidR="00017141">
        <w:t xml:space="preserve">a dále podle </w:t>
      </w:r>
      <w:r w:rsidR="00915A5A" w:rsidRPr="008D5915">
        <w:t>zákona č. 563/1991 Sb.,</w:t>
      </w:r>
      <w:r w:rsidR="00915A5A" w:rsidRPr="008D5915">
        <w:rPr>
          <w:bCs/>
        </w:rPr>
        <w:t xml:space="preserve"> o účetnictví</w:t>
      </w:r>
      <w:r w:rsidR="00915A5A" w:rsidRPr="008D5915">
        <w:t xml:space="preserve">, ve znění pozdějších předpisů, zákona č. 235/2004 Sb., </w:t>
      </w:r>
      <w:r w:rsidR="00915A5A" w:rsidRPr="008D5915">
        <w:rPr>
          <w:bCs/>
        </w:rPr>
        <w:t>o dani z přidané hodnoty</w:t>
      </w:r>
      <w:r w:rsidR="00915A5A" w:rsidRPr="008D5915">
        <w:t xml:space="preserve">, ve znění pozdějších předpisů, zákona č. 589/1992 Sb., </w:t>
      </w:r>
      <w:r w:rsidR="00915A5A" w:rsidRPr="008D5915">
        <w:rPr>
          <w:bCs/>
        </w:rPr>
        <w:t>o pojistném na sociální zabezpečení a příspěvku na státní politiku zaměstnanosti</w:t>
      </w:r>
      <w:r w:rsidR="00915A5A" w:rsidRPr="00B83ADA">
        <w:t xml:space="preserve">, ve znění pozdějších předpisů, zákona č. 592/1992 Sb., </w:t>
      </w:r>
      <w:r w:rsidR="00915A5A" w:rsidRPr="00157B98">
        <w:rPr>
          <w:bCs/>
        </w:rPr>
        <w:t>o pojistném na veřejné zdravotní pojištění</w:t>
      </w:r>
      <w:r w:rsidR="00915A5A" w:rsidRPr="00157B98">
        <w:t xml:space="preserve">, ve znění pozdějších předpisů, </w:t>
      </w:r>
      <w:r w:rsidR="00915A5A" w:rsidRPr="00157B98">
        <w:lastRenderedPageBreak/>
        <w:t xml:space="preserve">zákona č. 499/2004 Sb., </w:t>
      </w:r>
      <w:r w:rsidR="00915A5A" w:rsidRPr="00157B98">
        <w:rPr>
          <w:bCs/>
        </w:rPr>
        <w:t>o archivnictví a spisové službě</w:t>
      </w:r>
      <w:r w:rsidR="00915A5A" w:rsidRPr="00157B98">
        <w:t xml:space="preserve">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w:t>
      </w:r>
      <w:r w:rsidR="00800F45">
        <w:t>poskytovatel</w:t>
      </w:r>
      <w:r w:rsidR="00800F45" w:rsidRPr="00157B98">
        <w:t xml:space="preserve"> </w:t>
      </w:r>
      <w:r w:rsidR="00915A5A" w:rsidRPr="00157B98">
        <w:t xml:space="preserve">povinen umožnit přístup k veškeré dokumentaci, týkající se realizace </w:t>
      </w:r>
      <w:r w:rsidR="00BB152D">
        <w:t>díla</w:t>
      </w:r>
      <w:r w:rsidR="00915A5A" w:rsidRPr="00157B98">
        <w:t xml:space="preserve">, a to, mimo jiné, za účelem provádění kontrol vztahujících se k čerpání prostředků na úhradu celkové ceny </w:t>
      </w:r>
      <w:r w:rsidR="00B77A32">
        <w:t>díla</w:t>
      </w:r>
      <w:r w:rsidR="00915A5A" w:rsidRPr="00157B98">
        <w:t xml:space="preserve"> a při</w:t>
      </w:r>
      <w:r w:rsidR="00915A5A" w:rsidRPr="00BF05BF">
        <w:t xml:space="preserve">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w:t>
      </w:r>
      <w:r w:rsidR="00915A5A" w:rsidRPr="00392A90">
        <w:t xml:space="preserve">(zákon o finanční kontrole), ve znění pozdějších předpisů, za podmínek uvedených v těchto zákonech, a to zejména za účelem provádění kontrol prováděných ze strany příslušných orgánů a institucí podle právních předpisů České republiky. </w:t>
      </w:r>
      <w:r w:rsidR="00800F45">
        <w:t>Poskytovatel</w:t>
      </w:r>
      <w:r w:rsidR="00800F45" w:rsidRPr="00392A90">
        <w:t xml:space="preserve"> </w:t>
      </w:r>
      <w:r w:rsidR="00915A5A" w:rsidRPr="00392A90">
        <w:t>je povinen</w:t>
      </w:r>
      <w:r w:rsidR="00915A5A" w:rsidRPr="000256E8">
        <w:t xml:space="preserve"> nejméně po dobu </w:t>
      </w:r>
      <w:r w:rsidR="000D01A1" w:rsidRPr="00800F45">
        <w:t>10 (slovy: deseti) let</w:t>
      </w:r>
      <w:r w:rsidR="00915A5A" w:rsidRPr="000256E8">
        <w:t xml:space="preserve"> ode dne dokončení </w:t>
      </w:r>
      <w:r w:rsidR="00BB152D">
        <w:t>díla</w:t>
      </w:r>
      <w:r w:rsidR="00800F45" w:rsidRPr="000256E8">
        <w:t xml:space="preserve"> </w:t>
      </w:r>
      <w:r w:rsidR="00915A5A" w:rsidRPr="000256E8">
        <w:t xml:space="preserve">uchovávat veškeré doklady a písemnosti potřebné k řádnému provedení kontroly užití finančních prostředků na zaplacení celkové ceny </w:t>
      </w:r>
      <w:r w:rsidR="00B77A32">
        <w:t>díla</w:t>
      </w:r>
      <w:r w:rsidR="00800F45" w:rsidRPr="000256E8">
        <w:t xml:space="preserve"> </w:t>
      </w:r>
      <w:r w:rsidR="00915A5A" w:rsidRPr="000256E8">
        <w:t xml:space="preserve">a bezodkladně poté, co k tomu </w:t>
      </w:r>
      <w:proofErr w:type="gramStart"/>
      <w:r w:rsidR="00915A5A" w:rsidRPr="000256E8">
        <w:t>obdrží</w:t>
      </w:r>
      <w:proofErr w:type="gramEnd"/>
      <w:r w:rsidR="00915A5A" w:rsidRPr="000256E8">
        <w:t xml:space="preserve"> písemnou výzvu objednatele, poskytnout tyto doklady a písemnosti objednateli.</w:t>
      </w:r>
    </w:p>
    <w:p w14:paraId="5E1A4492" w14:textId="77777777" w:rsidR="00317D6E" w:rsidRPr="00317D6E" w:rsidRDefault="00A044DF" w:rsidP="00317D6E">
      <w:pPr>
        <w:numPr>
          <w:ilvl w:val="0"/>
          <w:numId w:val="33"/>
        </w:numPr>
        <w:tabs>
          <w:tab w:val="clear" w:pos="720"/>
          <w:tab w:val="num" w:pos="426"/>
        </w:tabs>
        <w:spacing w:after="120"/>
        <w:ind w:left="426" w:hanging="426"/>
        <w:jc w:val="both"/>
        <w:rPr>
          <w:i/>
        </w:rPr>
      </w:pPr>
      <w:r>
        <w:t>Poskytovatel</w:t>
      </w:r>
      <w:r w:rsidR="00915A5A" w:rsidRPr="00006C34">
        <w:t xml:space="preserve"> je povinen nejméně po dobu 10 (slovy: deseti) let ode dne </w:t>
      </w:r>
      <w:r w:rsidR="00BB152D">
        <w:t>předání díla</w:t>
      </w:r>
      <w:r w:rsidR="00BB152D" w:rsidRPr="00006C34">
        <w:t xml:space="preserve"> uchovávat</w:t>
      </w:r>
      <w:r w:rsidR="00915A5A" w:rsidRPr="00006C34">
        <w:t xml:space="preserve"> veškeré doklady a písemnosti potřebné k řádnému provedení kontroly užití finančních prostředků na zaplacení celkové ceny </w:t>
      </w:r>
      <w:r w:rsidR="00B77A32">
        <w:t>díla</w:t>
      </w:r>
      <w:r w:rsidR="00800F45" w:rsidRPr="00006C34">
        <w:t xml:space="preserve"> </w:t>
      </w:r>
      <w:r w:rsidR="00915A5A" w:rsidRPr="00006C34">
        <w:t xml:space="preserve">a bezodkladně poté, co k tomu </w:t>
      </w:r>
      <w:proofErr w:type="gramStart"/>
      <w:r w:rsidR="00915A5A" w:rsidRPr="00006C34">
        <w:t>obdrží</w:t>
      </w:r>
      <w:proofErr w:type="gramEnd"/>
      <w:r w:rsidR="00915A5A" w:rsidRPr="00006C34">
        <w:t xml:space="preserve"> písemnou výzvu objednatele, poskytnout tyto doklady a písemnosti objednateli.</w:t>
      </w:r>
    </w:p>
    <w:p w14:paraId="116B38C7" w14:textId="102E8F8A" w:rsidR="00970F54" w:rsidRPr="00317D6E" w:rsidRDefault="00915A5A" w:rsidP="00317D6E">
      <w:pPr>
        <w:spacing w:after="120"/>
        <w:ind w:left="426"/>
        <w:jc w:val="both"/>
        <w:rPr>
          <w:i/>
        </w:rPr>
      </w:pPr>
      <w:r w:rsidRPr="00006C34">
        <w:t xml:space="preserve">Název </w:t>
      </w:r>
      <w:r w:rsidR="00B77A32">
        <w:t>díla</w:t>
      </w:r>
      <w:r w:rsidRPr="00006C34">
        <w:t xml:space="preserve"> „</w:t>
      </w:r>
      <w:r w:rsidR="00986171" w:rsidRPr="00317D6E">
        <w:rPr>
          <w:i/>
          <w:iCs/>
        </w:rPr>
        <w:t xml:space="preserve">PedF – </w:t>
      </w:r>
      <w:r w:rsidR="00317D6E" w:rsidRPr="00317D6E">
        <w:rPr>
          <w:i/>
          <w:iCs/>
        </w:rPr>
        <w:t>Jazyková a stylistická korektura</w:t>
      </w:r>
      <w:r w:rsidR="00C16362">
        <w:rPr>
          <w:i/>
          <w:iCs/>
        </w:rPr>
        <w:t>_2. výzva</w:t>
      </w:r>
      <w:r w:rsidRPr="006E0055">
        <w:t>“,</w:t>
      </w:r>
      <w:r w:rsidR="00970F54">
        <w:t xml:space="preserve"> označení projektu </w:t>
      </w:r>
    </w:p>
    <w:p w14:paraId="05D32CD2" w14:textId="7744B9C1" w:rsidR="00E64D75" w:rsidRPr="00970F54" w:rsidRDefault="00E64D75" w:rsidP="00970F54">
      <w:pPr>
        <w:tabs>
          <w:tab w:val="num" w:pos="1134"/>
        </w:tabs>
        <w:spacing w:after="120"/>
        <w:ind w:left="425"/>
        <w:jc w:val="both"/>
        <w:rPr>
          <w:i/>
        </w:rPr>
      </w:pPr>
      <w:r w:rsidRPr="00970F54">
        <w:rPr>
          <w:i/>
        </w:rPr>
        <w:t xml:space="preserve">Implementace Krajského akčního plánu 2 – Inovace ve vzdělávání </w:t>
      </w:r>
      <w:proofErr w:type="spellStart"/>
      <w:r w:rsidRPr="00970F54">
        <w:rPr>
          <w:i/>
        </w:rPr>
        <w:t>Reg</w:t>
      </w:r>
      <w:proofErr w:type="spellEnd"/>
      <w:r w:rsidRPr="00970F54">
        <w:rPr>
          <w:i/>
        </w:rPr>
        <w:t>. č.: CZ.02.3.68/0.0/0.0/19_078/0021106</w:t>
      </w:r>
    </w:p>
    <w:p w14:paraId="35BEF653" w14:textId="06FAFEC3" w:rsidR="00915A5A" w:rsidRPr="00006C34" w:rsidRDefault="00915A5A" w:rsidP="00970F54">
      <w:pPr>
        <w:spacing w:after="120"/>
        <w:ind w:left="425"/>
        <w:jc w:val="both"/>
      </w:pPr>
      <w:r w:rsidRPr="006E0055">
        <w:t xml:space="preserve">budou užívány při veškerých jednáních objednatele a </w:t>
      </w:r>
      <w:r w:rsidR="00800F45">
        <w:t>poskytovatele</w:t>
      </w:r>
      <w:r w:rsidR="00800F45" w:rsidRPr="006E0055">
        <w:t xml:space="preserve"> </w:t>
      </w:r>
      <w:r w:rsidRPr="006E0055">
        <w:t xml:space="preserve">podle této smlouvy a na veškerých listinách vyhotovených v rámci plnění </w:t>
      </w:r>
      <w:r w:rsidR="00B77A32">
        <w:t>díla</w:t>
      </w:r>
      <w:r w:rsidRPr="006E0055">
        <w:t xml:space="preserve"> a právních vztahů objednatele</w:t>
      </w:r>
      <w:r w:rsidRPr="00006C34">
        <w:t xml:space="preserve"> a </w:t>
      </w:r>
      <w:r w:rsidR="00800F45">
        <w:t>poskytovatele</w:t>
      </w:r>
      <w:r w:rsidR="00800F45" w:rsidRPr="00006C34">
        <w:t xml:space="preserve"> </w:t>
      </w:r>
      <w:r w:rsidRPr="00006C34">
        <w:t>podle této smlouvy.</w:t>
      </w:r>
    </w:p>
    <w:p w14:paraId="79FC9C26" w14:textId="631CCD52" w:rsidR="00915A5A" w:rsidRPr="00126C49" w:rsidRDefault="00800F45" w:rsidP="00006C34">
      <w:pPr>
        <w:numPr>
          <w:ilvl w:val="0"/>
          <w:numId w:val="33"/>
        </w:numPr>
        <w:tabs>
          <w:tab w:val="clear" w:pos="720"/>
          <w:tab w:val="num" w:pos="426"/>
        </w:tabs>
        <w:spacing w:after="120"/>
        <w:ind w:left="425" w:hanging="425"/>
        <w:jc w:val="both"/>
      </w:pPr>
      <w:r>
        <w:rPr>
          <w:iCs/>
          <w:color w:val="000000"/>
          <w:szCs w:val="24"/>
        </w:rPr>
        <w:t>Poskytovatel</w:t>
      </w:r>
      <w:r w:rsidRPr="00006C34">
        <w:rPr>
          <w:iCs/>
          <w:color w:val="000000"/>
          <w:szCs w:val="24"/>
        </w:rPr>
        <w:t xml:space="preserve"> </w:t>
      </w:r>
      <w:r w:rsidR="00915A5A" w:rsidRPr="00006C34">
        <w:rPr>
          <w:iCs/>
          <w:color w:val="000000"/>
          <w:szCs w:val="24"/>
        </w:rPr>
        <w:t xml:space="preserve">prohlašuje, že u něj není a nebude vykonávána nelegální práce ve smyslu ustanovení § 5 písm. e) zákona č. 435/2004 Sb., o zaměstnanosti, ve znění pozdějších předpisů, zejména, že veškerá závislá práce vykonávaná fyzickými osobami u něj je a bude konána v základním pracovněprávním vztahu. </w:t>
      </w:r>
      <w:r>
        <w:rPr>
          <w:iCs/>
          <w:color w:val="000000"/>
          <w:szCs w:val="24"/>
        </w:rPr>
        <w:t>Poskytovatel</w:t>
      </w:r>
      <w:r w:rsidRPr="00006C34">
        <w:rPr>
          <w:iCs/>
          <w:color w:val="000000"/>
          <w:szCs w:val="24"/>
        </w:rPr>
        <w:t xml:space="preserve"> </w:t>
      </w:r>
      <w:r w:rsidR="00915A5A" w:rsidRPr="00006C34">
        <w:rPr>
          <w:iCs/>
          <w:color w:val="000000"/>
          <w:szCs w:val="24"/>
        </w:rPr>
        <w:t>též prohlašuje, že pokud příslušnou práci na základě vztahu s</w:t>
      </w:r>
      <w:r>
        <w:rPr>
          <w:iCs/>
          <w:color w:val="000000"/>
          <w:szCs w:val="24"/>
        </w:rPr>
        <w:t xml:space="preserve"> poskytovatelem </w:t>
      </w:r>
      <w:r w:rsidR="00915A5A" w:rsidRPr="00006C34">
        <w:rPr>
          <w:iCs/>
          <w:color w:val="000000"/>
          <w:szCs w:val="24"/>
        </w:rPr>
        <w:t>vykonávají nebo budou vykonávat fyzické osoby – cizinci, tak ji vykonávají nebo ji budou vykonávat v souladu s vydaným povolením k zaměstnání a v souladu s vydaným povolením k dlouhodobému pobytu za účelem zaměstnání ve zvláštních případech (tzv. zelená karta) vydaným podle zvláštního právního předpisu nebo v souladu s modrou kartou, a též že, pokud je to podle zvláštního předpisu vyžadováno, tak fyzické osoby – cizinci nevykonávají a nebudou vykonávat na základě vztahu s</w:t>
      </w:r>
      <w:r w:rsidR="005437A5">
        <w:rPr>
          <w:iCs/>
          <w:color w:val="000000"/>
          <w:szCs w:val="24"/>
        </w:rPr>
        <w:t xml:space="preserve"> poskytovatelem </w:t>
      </w:r>
      <w:r w:rsidR="00915A5A" w:rsidRPr="00006C34">
        <w:rPr>
          <w:iCs/>
          <w:color w:val="000000"/>
          <w:szCs w:val="24"/>
        </w:rPr>
        <w:t xml:space="preserve">jakoukoli práci bez platného povolení k pobytu na území České republiky. </w:t>
      </w:r>
      <w:r w:rsidR="005437A5">
        <w:rPr>
          <w:iCs/>
          <w:color w:val="000000"/>
          <w:szCs w:val="24"/>
        </w:rPr>
        <w:t>Poskytovatel</w:t>
      </w:r>
      <w:r w:rsidR="005437A5" w:rsidRPr="00006C34">
        <w:rPr>
          <w:iCs/>
          <w:color w:val="000000"/>
          <w:szCs w:val="24"/>
        </w:rPr>
        <w:t xml:space="preserve"> </w:t>
      </w:r>
      <w:r w:rsidR="00915A5A" w:rsidRPr="00006C34">
        <w:rPr>
          <w:iCs/>
          <w:color w:val="000000"/>
          <w:szCs w:val="24"/>
        </w:rPr>
        <w:t xml:space="preserve">se zavazuje k tomu, že jeho prohlášení uvedená </w:t>
      </w:r>
      <w:r w:rsidR="00915A5A" w:rsidRPr="00006C34">
        <w:rPr>
          <w:iCs/>
          <w:color w:val="000000"/>
          <w:szCs w:val="24"/>
        </w:rPr>
        <w:lastRenderedPageBreak/>
        <w:t>v ustanovení tohoto odstavce smlouvy budou odpovídat skutečnosti po celou dobu trvání této smlouvy.</w:t>
      </w:r>
    </w:p>
    <w:p w14:paraId="3E63B8C5" w14:textId="2002583E" w:rsidR="00126C49" w:rsidRDefault="00126C49" w:rsidP="00126C49">
      <w:pPr>
        <w:numPr>
          <w:ilvl w:val="0"/>
          <w:numId w:val="33"/>
        </w:numPr>
        <w:tabs>
          <w:tab w:val="clear" w:pos="720"/>
        </w:tabs>
        <w:spacing w:after="120"/>
        <w:ind w:left="426" w:hanging="426"/>
        <w:jc w:val="both"/>
      </w:pPr>
      <w:r>
        <w:t>Objednatel požaduje na poskytovateli zajištění dodržování pravidel uvedených v Úmluvách Mezinárodní organizace práce a veškerých pracovně-právních předpisů platných v České republice, které vnímá jako součást důstojných pracovních podmínek, zejména:</w:t>
      </w:r>
    </w:p>
    <w:p w14:paraId="12B4389B" w14:textId="77777777" w:rsidR="00126C49" w:rsidRDefault="00126C49" w:rsidP="00126C49">
      <w:pPr>
        <w:numPr>
          <w:ilvl w:val="1"/>
          <w:numId w:val="33"/>
        </w:numPr>
        <w:spacing w:after="120"/>
        <w:jc w:val="both"/>
      </w:pPr>
      <w:r>
        <w:t>zákaz nucené a dětské práce,</w:t>
      </w:r>
    </w:p>
    <w:p w14:paraId="26EC6063" w14:textId="77777777" w:rsidR="00126C49" w:rsidRDefault="00126C49" w:rsidP="00126C49">
      <w:pPr>
        <w:numPr>
          <w:ilvl w:val="1"/>
          <w:numId w:val="33"/>
        </w:numPr>
        <w:spacing w:after="120"/>
        <w:jc w:val="both"/>
      </w:pPr>
      <w:r>
        <w:t>svoboda sdružování,</w:t>
      </w:r>
    </w:p>
    <w:p w14:paraId="553A73C8" w14:textId="77777777" w:rsidR="00126C49" w:rsidRDefault="00126C49" w:rsidP="00126C49">
      <w:pPr>
        <w:numPr>
          <w:ilvl w:val="1"/>
          <w:numId w:val="33"/>
        </w:numPr>
        <w:spacing w:after="120"/>
        <w:jc w:val="both"/>
      </w:pPr>
      <w:r>
        <w:t>zákaz diskriminace na pracovišti,</w:t>
      </w:r>
    </w:p>
    <w:p w14:paraId="3E7893E0" w14:textId="77777777" w:rsidR="00126C49" w:rsidRDefault="00126C49" w:rsidP="00126C49">
      <w:pPr>
        <w:numPr>
          <w:ilvl w:val="1"/>
          <w:numId w:val="33"/>
        </w:numPr>
        <w:spacing w:after="120"/>
        <w:jc w:val="both"/>
      </w:pPr>
      <w:r>
        <w:t>rovné podmínky pro obě pohlaví,</w:t>
      </w:r>
    </w:p>
    <w:p w14:paraId="32CDD882" w14:textId="77777777" w:rsidR="00126C49" w:rsidRDefault="00126C49" w:rsidP="00126C49">
      <w:pPr>
        <w:numPr>
          <w:ilvl w:val="1"/>
          <w:numId w:val="33"/>
        </w:numPr>
        <w:spacing w:after="120"/>
        <w:jc w:val="both"/>
      </w:pPr>
      <w:r>
        <w:t>dodržování zákonem stanovené pracovní doby</w:t>
      </w:r>
    </w:p>
    <w:p w14:paraId="1DF7CECB" w14:textId="77777777" w:rsidR="00126C49" w:rsidRDefault="00126C49" w:rsidP="00126C49">
      <w:pPr>
        <w:numPr>
          <w:ilvl w:val="1"/>
          <w:numId w:val="33"/>
        </w:numPr>
        <w:spacing w:after="120"/>
        <w:jc w:val="both"/>
      </w:pPr>
      <w:r>
        <w:t>mzda odpovídající odvedené práci,</w:t>
      </w:r>
    </w:p>
    <w:p w14:paraId="46C4F3DF" w14:textId="77777777" w:rsidR="00126C49" w:rsidRDefault="00126C49" w:rsidP="00126C49">
      <w:pPr>
        <w:numPr>
          <w:ilvl w:val="1"/>
          <w:numId w:val="33"/>
        </w:numPr>
        <w:spacing w:after="120"/>
        <w:jc w:val="both"/>
      </w:pPr>
      <w:r>
        <w:t>dodržování všech pracovněprávních a jiných relevantních předpisů.</w:t>
      </w:r>
    </w:p>
    <w:p w14:paraId="0CCC9FB6" w14:textId="010EE6B4" w:rsidR="00126C49" w:rsidRDefault="00126C49" w:rsidP="00126C49">
      <w:pPr>
        <w:numPr>
          <w:ilvl w:val="0"/>
          <w:numId w:val="33"/>
        </w:numPr>
        <w:tabs>
          <w:tab w:val="clear" w:pos="720"/>
        </w:tabs>
        <w:spacing w:after="120"/>
        <w:ind w:left="426" w:hanging="426"/>
        <w:jc w:val="both"/>
      </w:pPr>
      <w:r>
        <w:t xml:space="preserve">Objednatel je oprávněn po poskytovateli požadovat oznámení v případě jakýchkoli pochybností o dodržování důstojných pracovních podmínek, zejména: </w:t>
      </w:r>
    </w:p>
    <w:p w14:paraId="2117B999" w14:textId="6858CFFE" w:rsidR="00126C49" w:rsidRDefault="00126C49" w:rsidP="00126C49">
      <w:pPr>
        <w:numPr>
          <w:ilvl w:val="1"/>
          <w:numId w:val="33"/>
        </w:numPr>
        <w:spacing w:after="120"/>
        <w:jc w:val="both"/>
      </w:pPr>
      <w:r>
        <w:t>požadovat zprávy o dodržování důstojných pracovních podmínek u poskytovatele a v jeho dodavatelském řetězci,</w:t>
      </w:r>
    </w:p>
    <w:p w14:paraId="2637EA11" w14:textId="4C01FD8A" w:rsidR="00126C49" w:rsidRDefault="00126C49" w:rsidP="00126C49">
      <w:pPr>
        <w:numPr>
          <w:ilvl w:val="1"/>
          <w:numId w:val="33"/>
        </w:numPr>
        <w:spacing w:after="120"/>
        <w:jc w:val="both"/>
      </w:pPr>
      <w:r>
        <w:t xml:space="preserve">ukončit smlouvu, pokud se ukáže, že </w:t>
      </w:r>
      <w:r w:rsidR="00467D54">
        <w:t>poskytovatel</w:t>
      </w:r>
      <w:r>
        <w:t xml:space="preserve"> nebo kterýkoliv z jeho poddodavatelů nebo jiných participantů na jeho dodavatelském řetězci důstojné pracovní podmínky porušil.</w:t>
      </w:r>
    </w:p>
    <w:p w14:paraId="4A1B4C97" w14:textId="4BC1CF46" w:rsidR="00126C49" w:rsidRDefault="00126C49" w:rsidP="00126C49">
      <w:pPr>
        <w:numPr>
          <w:ilvl w:val="0"/>
          <w:numId w:val="33"/>
        </w:numPr>
        <w:tabs>
          <w:tab w:val="clear" w:pos="720"/>
        </w:tabs>
        <w:spacing w:after="120"/>
        <w:ind w:left="426" w:hanging="426"/>
        <w:jc w:val="both"/>
      </w:pPr>
      <w:r>
        <w:t xml:space="preserve">Objednatel v rámci dodržení závazků společenské odpovědnosti k životnímu prostředí vyžaduje, aby poskytovatel učinil opatření, které povede k omezení spotřeby energií, vody, surovin, produkce znečišťujících látek uvolňovaných do ovzduší, vody, půdy, omezení uhlíkové stopy apod. </w:t>
      </w:r>
    </w:p>
    <w:p w14:paraId="270CC531" w14:textId="77777777" w:rsidR="00F17CD6" w:rsidRPr="00006C34" w:rsidRDefault="00F17CD6" w:rsidP="00F17CD6">
      <w:pPr>
        <w:numPr>
          <w:ilvl w:val="0"/>
          <w:numId w:val="33"/>
        </w:numPr>
        <w:tabs>
          <w:tab w:val="clear" w:pos="720"/>
          <w:tab w:val="num" w:pos="426"/>
        </w:tabs>
        <w:spacing w:after="120"/>
        <w:ind w:left="425" w:hanging="425"/>
        <w:jc w:val="both"/>
      </w:pPr>
      <w:r>
        <w:t>Poskytovatel</w:t>
      </w:r>
      <w:r w:rsidRPr="00F17CD6">
        <w:t xml:space="preserve"> prohlašuje, že on sám i jeho případný subdodavatel (subdodavatelé) není obchodní společností, ve které veřejný funkcionář uvedený v § 2 odst. 1 písm. c) zákona č. 159/2006 sb., o střetu zájmů nebo, jím ovládaná osoba, vlastní podíl představující alespoň 25% účasti společníka v obchodní společnosti. </w:t>
      </w:r>
      <w:r>
        <w:t>Poskytovatel</w:t>
      </w:r>
      <w:r w:rsidRPr="00F17CD6">
        <w:t xml:space="preserve"> prohlašuje, že se na nabízené plnění nevztahují sankce EU a že on ani jeho subdodavatel (subdodavatelé) není osobou, subjektem či orgánem uvedeným na sankčním seznamu EU, nebo osobou, subjektem či orgánem, na které se vztahuje zákaz zadat nebo dále plnit veřejnou zakázku (např. dle čl. 5k Nařízení Rady (EU) č. 2022/576 ze dne 8. 4. 2022, kterým se mění Nařízení (EU) č. 833/2014, o omezujících opatřeních vzhledem k činnostem Ruska, destabilizujícím situaci na Ukrajině).</w:t>
      </w:r>
    </w:p>
    <w:p w14:paraId="6AFF6160" w14:textId="62FDB906" w:rsidR="00915A5A" w:rsidRPr="007D67C6" w:rsidRDefault="005437A5" w:rsidP="00A61B12">
      <w:pPr>
        <w:numPr>
          <w:ilvl w:val="0"/>
          <w:numId w:val="33"/>
        </w:numPr>
        <w:tabs>
          <w:tab w:val="clear" w:pos="720"/>
          <w:tab w:val="num" w:pos="426"/>
        </w:tabs>
        <w:spacing w:after="120"/>
        <w:ind w:left="426" w:hanging="425"/>
        <w:jc w:val="both"/>
      </w:pPr>
      <w:r>
        <w:t>Poskytovatel</w:t>
      </w:r>
      <w:r w:rsidRPr="007D67C6">
        <w:t xml:space="preserve"> </w:t>
      </w:r>
      <w:r w:rsidR="00915A5A" w:rsidRPr="007D67C6">
        <w:t>prohlašuje, že:</w:t>
      </w:r>
    </w:p>
    <w:p w14:paraId="62479E94" w14:textId="3AB00D25" w:rsidR="00915A5A" w:rsidRPr="007D67C6" w:rsidRDefault="00915A5A" w:rsidP="00A61B12">
      <w:pPr>
        <w:numPr>
          <w:ilvl w:val="0"/>
          <w:numId w:val="49"/>
        </w:numPr>
        <w:spacing w:after="120"/>
        <w:ind w:hanging="425"/>
        <w:jc w:val="both"/>
        <w:rPr>
          <w:szCs w:val="22"/>
        </w:rPr>
      </w:pPr>
      <w:r w:rsidRPr="007D67C6">
        <w:rPr>
          <w:szCs w:val="22"/>
        </w:rPr>
        <w:lastRenderedPageBreak/>
        <w:t xml:space="preserve">zpracování nabídky </w:t>
      </w:r>
      <w:r w:rsidR="005437A5">
        <w:rPr>
          <w:szCs w:val="22"/>
        </w:rPr>
        <w:t>poskytovatele</w:t>
      </w:r>
      <w:r w:rsidR="005437A5" w:rsidRPr="007D67C6">
        <w:rPr>
          <w:szCs w:val="22"/>
        </w:rPr>
        <w:t xml:space="preserve"> </w:t>
      </w:r>
      <w:r w:rsidRPr="007D67C6">
        <w:rPr>
          <w:szCs w:val="22"/>
        </w:rPr>
        <w:t xml:space="preserve">v rámci </w:t>
      </w:r>
      <w:r w:rsidR="00FF0A6A" w:rsidRPr="007D67C6">
        <w:rPr>
          <w:szCs w:val="22"/>
        </w:rPr>
        <w:t xml:space="preserve">zadávacího </w:t>
      </w:r>
      <w:r w:rsidRPr="007D67C6">
        <w:rPr>
          <w:szCs w:val="22"/>
        </w:rPr>
        <w:t xml:space="preserve">řízení se nepodílel žádný zaměstnanec objednatele či člen realizačního týmu projektu či osoba, která se na základě smluvního vztahu podílela na přípravě nebo zadání </w:t>
      </w:r>
      <w:r w:rsidR="00FF0A6A" w:rsidRPr="007D67C6">
        <w:rPr>
          <w:szCs w:val="22"/>
        </w:rPr>
        <w:t xml:space="preserve">v zadávacím </w:t>
      </w:r>
      <w:r w:rsidRPr="007D67C6">
        <w:rPr>
          <w:szCs w:val="22"/>
        </w:rPr>
        <w:t>řízení,</w:t>
      </w:r>
    </w:p>
    <w:p w14:paraId="709B7399" w14:textId="6E2CCF97" w:rsidR="00915A5A" w:rsidRPr="007D67C6" w:rsidRDefault="00915A5A" w:rsidP="00A61B12">
      <w:pPr>
        <w:numPr>
          <w:ilvl w:val="0"/>
          <w:numId w:val="49"/>
        </w:numPr>
        <w:spacing w:after="120"/>
        <w:ind w:hanging="425"/>
        <w:jc w:val="both"/>
        <w:rPr>
          <w:szCs w:val="22"/>
        </w:rPr>
      </w:pPr>
      <w:r w:rsidRPr="007D67C6">
        <w:rPr>
          <w:szCs w:val="22"/>
        </w:rPr>
        <w:t xml:space="preserve">nabídka </w:t>
      </w:r>
      <w:r w:rsidR="005437A5">
        <w:rPr>
          <w:szCs w:val="22"/>
        </w:rPr>
        <w:t>poskytovatele</w:t>
      </w:r>
      <w:r w:rsidR="005437A5" w:rsidRPr="007D67C6">
        <w:rPr>
          <w:szCs w:val="22"/>
        </w:rPr>
        <w:t xml:space="preserve"> </w:t>
      </w:r>
      <w:r w:rsidRPr="007D67C6">
        <w:rPr>
          <w:szCs w:val="22"/>
        </w:rPr>
        <w:t xml:space="preserve">nebyla zpracována ve sdružení </w:t>
      </w:r>
      <w:r w:rsidR="005437A5">
        <w:rPr>
          <w:szCs w:val="22"/>
        </w:rPr>
        <w:t>poskytovatele</w:t>
      </w:r>
      <w:r w:rsidR="005437A5" w:rsidRPr="007D67C6">
        <w:rPr>
          <w:szCs w:val="22"/>
        </w:rPr>
        <w:t xml:space="preserve"> </w:t>
      </w:r>
      <w:r w:rsidRPr="007D67C6">
        <w:rPr>
          <w:szCs w:val="22"/>
        </w:rPr>
        <w:t xml:space="preserve">a osoby, která je zaměstnancem objednatele či členem realizačního týmu či osobou, která se na základě smluvního vztahu podílela na přípravě nebo zadání </w:t>
      </w:r>
      <w:r w:rsidR="00FF0A6A" w:rsidRPr="007D67C6">
        <w:rPr>
          <w:szCs w:val="22"/>
        </w:rPr>
        <w:t xml:space="preserve">v </w:t>
      </w:r>
      <w:r w:rsidRPr="007D67C6">
        <w:rPr>
          <w:szCs w:val="22"/>
        </w:rPr>
        <w:t>předmětné</w:t>
      </w:r>
      <w:r w:rsidR="00FF0A6A" w:rsidRPr="007D67C6">
        <w:rPr>
          <w:szCs w:val="22"/>
        </w:rPr>
        <w:t>m</w:t>
      </w:r>
      <w:r w:rsidRPr="007D67C6">
        <w:rPr>
          <w:szCs w:val="22"/>
        </w:rPr>
        <w:t xml:space="preserve"> </w:t>
      </w:r>
      <w:r w:rsidR="00FF0A6A" w:rsidRPr="007D67C6">
        <w:rPr>
          <w:szCs w:val="22"/>
        </w:rPr>
        <w:t xml:space="preserve">zadávacím </w:t>
      </w:r>
      <w:r w:rsidRPr="007D67C6">
        <w:rPr>
          <w:szCs w:val="22"/>
        </w:rPr>
        <w:t>řízení,</w:t>
      </w:r>
    </w:p>
    <w:p w14:paraId="16AE9AA3" w14:textId="77777777" w:rsidR="00915A5A" w:rsidRPr="007D67C6" w:rsidRDefault="00915A5A" w:rsidP="00A61B12">
      <w:pPr>
        <w:spacing w:after="120"/>
        <w:ind w:left="1146"/>
        <w:jc w:val="both"/>
        <w:rPr>
          <w:szCs w:val="22"/>
        </w:rPr>
      </w:pPr>
      <w:r w:rsidRPr="007D67C6">
        <w:rPr>
          <w:szCs w:val="22"/>
        </w:rPr>
        <w:t>a</w:t>
      </w:r>
    </w:p>
    <w:p w14:paraId="436F21FA" w14:textId="1E0A8EDB" w:rsidR="00915A5A" w:rsidRPr="007D67C6" w:rsidRDefault="00915A5A" w:rsidP="007156CE">
      <w:pPr>
        <w:numPr>
          <w:ilvl w:val="0"/>
          <w:numId w:val="49"/>
        </w:numPr>
        <w:ind w:left="1145" w:hanging="425"/>
        <w:jc w:val="both"/>
      </w:pPr>
      <w:r w:rsidRPr="007D67C6">
        <w:rPr>
          <w:szCs w:val="22"/>
        </w:rPr>
        <w:t xml:space="preserve">subdodavatelem v rámci zakázky není zaměstnanec objednatele, člen realizačního týmu či osoba, která se na základě smluvního vztahu podílela na přípravě nebo zadání </w:t>
      </w:r>
      <w:r w:rsidR="00FF0A6A" w:rsidRPr="007D67C6">
        <w:rPr>
          <w:szCs w:val="22"/>
        </w:rPr>
        <w:t>v zadávacím</w:t>
      </w:r>
      <w:r w:rsidRPr="007D67C6">
        <w:rPr>
          <w:szCs w:val="22"/>
        </w:rPr>
        <w:t xml:space="preserve"> řízení.</w:t>
      </w:r>
    </w:p>
    <w:p w14:paraId="19774798" w14:textId="77777777" w:rsidR="007D67C6" w:rsidRPr="007D67C6" w:rsidRDefault="007D67C6" w:rsidP="007156CE">
      <w:pPr>
        <w:outlineLvl w:val="0"/>
        <w:rPr>
          <w:b/>
        </w:rPr>
      </w:pPr>
    </w:p>
    <w:p w14:paraId="1002488C" w14:textId="77777777" w:rsidR="00915A5A" w:rsidRPr="00006C34" w:rsidRDefault="00915A5A" w:rsidP="000A664D">
      <w:pPr>
        <w:jc w:val="center"/>
        <w:outlineLvl w:val="0"/>
        <w:rPr>
          <w:b/>
        </w:rPr>
      </w:pPr>
      <w:r w:rsidRPr="007D67C6">
        <w:rPr>
          <w:b/>
        </w:rPr>
        <w:t>Článek VII.</w:t>
      </w:r>
    </w:p>
    <w:p w14:paraId="685F5525" w14:textId="2A381A89" w:rsidR="00915A5A" w:rsidRDefault="00915A5A" w:rsidP="000A664D">
      <w:pPr>
        <w:pStyle w:val="Nadpis1"/>
        <w:spacing w:after="120"/>
        <w:jc w:val="center"/>
        <w:rPr>
          <w:rFonts w:ascii="Times New Roman" w:hAnsi="Times New Roman"/>
          <w:sz w:val="28"/>
        </w:rPr>
      </w:pPr>
      <w:r w:rsidRPr="00006C34">
        <w:rPr>
          <w:rFonts w:ascii="Times New Roman" w:hAnsi="Times New Roman"/>
          <w:sz w:val="28"/>
        </w:rPr>
        <w:t>Stanovení osob oprávněných zastupovat smluvní strany</w:t>
      </w:r>
    </w:p>
    <w:p w14:paraId="455ED5A2" w14:textId="77777777" w:rsidR="00A45164" w:rsidRPr="00A45164" w:rsidRDefault="00A45164" w:rsidP="00A45164"/>
    <w:p w14:paraId="2C5268D3" w14:textId="1A2F933C" w:rsidR="00915A5A" w:rsidRPr="00006C34" w:rsidRDefault="00915A5A" w:rsidP="000A664D">
      <w:pPr>
        <w:numPr>
          <w:ilvl w:val="0"/>
          <w:numId w:val="13"/>
        </w:numPr>
        <w:tabs>
          <w:tab w:val="clear" w:pos="720"/>
          <w:tab w:val="num" w:pos="426"/>
        </w:tabs>
        <w:spacing w:after="120"/>
        <w:ind w:left="426" w:hanging="426"/>
        <w:jc w:val="both"/>
        <w:rPr>
          <w:szCs w:val="24"/>
        </w:rPr>
      </w:pPr>
      <w:r w:rsidRPr="00DD7143">
        <w:rPr>
          <w:szCs w:val="24"/>
        </w:rPr>
        <w:t>Objednatele j</w:t>
      </w:r>
      <w:r w:rsidR="00BE4D33">
        <w:rPr>
          <w:szCs w:val="24"/>
        </w:rPr>
        <w:t>e</w:t>
      </w:r>
      <w:r w:rsidRPr="00DD7143">
        <w:rPr>
          <w:szCs w:val="24"/>
        </w:rPr>
        <w:t xml:space="preserve"> v rámci výkonu práv a povinností podle této smlouvy oprávněn</w:t>
      </w:r>
      <w:r w:rsidR="00BE4D33">
        <w:rPr>
          <w:szCs w:val="24"/>
        </w:rPr>
        <w:t xml:space="preserve"> </w:t>
      </w:r>
      <w:r w:rsidRPr="00DD7143">
        <w:rPr>
          <w:szCs w:val="24"/>
        </w:rPr>
        <w:t>zastupov</w:t>
      </w:r>
      <w:r w:rsidRPr="00006C34">
        <w:rPr>
          <w:szCs w:val="24"/>
        </w:rPr>
        <w:t>at:</w:t>
      </w:r>
    </w:p>
    <w:p w14:paraId="4CD59300" w14:textId="260C526B" w:rsidR="00915A5A" w:rsidRPr="00006C34" w:rsidRDefault="00915A5A" w:rsidP="002E0465">
      <w:pPr>
        <w:tabs>
          <w:tab w:val="num" w:pos="426"/>
        </w:tabs>
        <w:spacing w:after="120"/>
        <w:jc w:val="both"/>
        <w:rPr>
          <w:szCs w:val="24"/>
        </w:rPr>
      </w:pPr>
    </w:p>
    <w:p w14:paraId="387548A2" w14:textId="3530B624" w:rsidR="0098719C" w:rsidRPr="00006C34" w:rsidRDefault="00DE61FF" w:rsidP="0098719C">
      <w:pPr>
        <w:tabs>
          <w:tab w:val="num" w:pos="426"/>
        </w:tabs>
        <w:spacing w:after="120"/>
        <w:ind w:left="425"/>
        <w:jc w:val="both"/>
        <w:rPr>
          <w:szCs w:val="24"/>
        </w:rPr>
      </w:pPr>
      <w:r>
        <w:t xml:space="preserve">Mgr. </w:t>
      </w:r>
      <w:r w:rsidR="00317D6E">
        <w:t>Filip Kuchař</w:t>
      </w:r>
      <w:r w:rsidR="0098719C">
        <w:t>,</w:t>
      </w:r>
      <w:r w:rsidR="0098719C" w:rsidRPr="00006C34">
        <w:rPr>
          <w:szCs w:val="24"/>
        </w:rPr>
        <w:t xml:space="preserve"> </w:t>
      </w:r>
      <w:r w:rsidR="0098719C">
        <w:rPr>
          <w:szCs w:val="24"/>
        </w:rPr>
        <w:t>tel.</w:t>
      </w:r>
      <w:r w:rsidR="0098719C" w:rsidRPr="00006C34">
        <w:rPr>
          <w:szCs w:val="24"/>
        </w:rPr>
        <w:t xml:space="preserve"> </w:t>
      </w:r>
      <w:r w:rsidRPr="00DE61FF">
        <w:t>420 739 044 375</w:t>
      </w:r>
      <w:r w:rsidR="0098719C" w:rsidRPr="00006C34">
        <w:rPr>
          <w:szCs w:val="24"/>
        </w:rPr>
        <w:t xml:space="preserve">, e-mail: </w:t>
      </w:r>
      <w:hyperlink r:id="rId8" w:history="1">
        <w:r w:rsidRPr="008A0089">
          <w:rPr>
            <w:rStyle w:val="Hypertextovodkaz"/>
            <w:rFonts w:ascii="Franklin Gothic Book" w:hAnsi="Franklin Gothic Book"/>
            <w:sz w:val="22"/>
            <w:szCs w:val="22"/>
          </w:rPr>
          <w:t>filip.kuchar@pedf.cuni.cz</w:t>
        </w:r>
      </w:hyperlink>
      <w:r w:rsidR="0098719C">
        <w:t>,</w:t>
      </w:r>
    </w:p>
    <w:p w14:paraId="06703C55" w14:textId="2649AF2B" w:rsidR="00915A5A" w:rsidRPr="00006C34" w:rsidRDefault="00915A5A" w:rsidP="000A664D">
      <w:pPr>
        <w:tabs>
          <w:tab w:val="num" w:pos="426"/>
        </w:tabs>
        <w:spacing w:after="120"/>
        <w:ind w:left="425"/>
        <w:jc w:val="both"/>
        <w:rPr>
          <w:szCs w:val="24"/>
        </w:rPr>
      </w:pPr>
      <w:r w:rsidRPr="00006C34">
        <w:rPr>
          <w:szCs w:val="24"/>
        </w:rPr>
        <w:t>kte</w:t>
      </w:r>
      <w:r w:rsidR="002E0465">
        <w:rPr>
          <w:szCs w:val="24"/>
        </w:rPr>
        <w:t>rý</w:t>
      </w:r>
      <w:r w:rsidRPr="00006C34">
        <w:rPr>
          <w:szCs w:val="24"/>
        </w:rPr>
        <w:t xml:space="preserve"> j</w:t>
      </w:r>
      <w:r w:rsidR="002E0465">
        <w:rPr>
          <w:szCs w:val="24"/>
        </w:rPr>
        <w:t>e</w:t>
      </w:r>
      <w:r w:rsidRPr="00006C34">
        <w:rPr>
          <w:szCs w:val="24"/>
        </w:rPr>
        <w:t xml:space="preserve"> též kontaktní osob</w:t>
      </w:r>
      <w:r w:rsidR="002E0465">
        <w:rPr>
          <w:szCs w:val="24"/>
        </w:rPr>
        <w:t>ou</w:t>
      </w:r>
      <w:r w:rsidRPr="00006C34">
        <w:rPr>
          <w:szCs w:val="24"/>
        </w:rPr>
        <w:t xml:space="preserve"> objednatele při jednání objednatele a </w:t>
      </w:r>
      <w:r w:rsidR="005437A5">
        <w:rPr>
          <w:szCs w:val="24"/>
        </w:rPr>
        <w:t>poskytovatele</w:t>
      </w:r>
      <w:r w:rsidR="005437A5" w:rsidRPr="00006C34">
        <w:rPr>
          <w:szCs w:val="24"/>
        </w:rPr>
        <w:t xml:space="preserve"> </w:t>
      </w:r>
      <w:r w:rsidRPr="00006C34">
        <w:rPr>
          <w:szCs w:val="24"/>
        </w:rPr>
        <w:t xml:space="preserve">podle této smlouvy. </w:t>
      </w:r>
    </w:p>
    <w:p w14:paraId="1AC73550" w14:textId="17F0C115" w:rsidR="00915A5A" w:rsidRPr="00006C34" w:rsidRDefault="005437A5" w:rsidP="00006C34">
      <w:pPr>
        <w:numPr>
          <w:ilvl w:val="0"/>
          <w:numId w:val="13"/>
        </w:numPr>
        <w:tabs>
          <w:tab w:val="clear" w:pos="720"/>
          <w:tab w:val="num" w:pos="426"/>
        </w:tabs>
        <w:spacing w:before="120" w:after="120"/>
        <w:ind w:left="425" w:hanging="425"/>
        <w:jc w:val="both"/>
        <w:rPr>
          <w:szCs w:val="24"/>
        </w:rPr>
      </w:pPr>
      <w:r>
        <w:rPr>
          <w:szCs w:val="24"/>
        </w:rPr>
        <w:t>Poskytovatele</w:t>
      </w:r>
      <w:r w:rsidRPr="00006C34">
        <w:rPr>
          <w:szCs w:val="24"/>
        </w:rPr>
        <w:t xml:space="preserve"> </w:t>
      </w:r>
      <w:r w:rsidR="00915A5A" w:rsidRPr="00006C34">
        <w:rPr>
          <w:szCs w:val="24"/>
        </w:rPr>
        <w:t>jsou v rámci výkonu práv a povinností podle této smlouvy oprávněni zastupovat:</w:t>
      </w:r>
    </w:p>
    <w:p w14:paraId="67550CE3" w14:textId="77777777" w:rsidR="00915A5A" w:rsidRPr="00006C34" w:rsidRDefault="00673283" w:rsidP="00223B4B">
      <w:pPr>
        <w:tabs>
          <w:tab w:val="num" w:pos="426"/>
        </w:tabs>
        <w:spacing w:after="120"/>
        <w:ind w:left="425"/>
        <w:jc w:val="both"/>
        <w:rPr>
          <w:szCs w:val="24"/>
        </w:rPr>
      </w:pPr>
      <w:r w:rsidRPr="00006C34">
        <w:t>________________</w:t>
      </w:r>
      <w:r>
        <w:t>,</w:t>
      </w:r>
      <w:r w:rsidR="00915A5A" w:rsidRPr="00006C34">
        <w:rPr>
          <w:szCs w:val="24"/>
        </w:rPr>
        <w:t xml:space="preserve"> </w:t>
      </w:r>
      <w:r>
        <w:rPr>
          <w:szCs w:val="24"/>
        </w:rPr>
        <w:t>tel.</w:t>
      </w:r>
      <w:r w:rsidR="00915A5A" w:rsidRPr="00006C34">
        <w:rPr>
          <w:szCs w:val="24"/>
        </w:rPr>
        <w:t xml:space="preserve"> </w:t>
      </w:r>
      <w:r w:rsidR="00915A5A" w:rsidRPr="00006C34">
        <w:t>____________</w:t>
      </w:r>
      <w:r>
        <w:t>_</w:t>
      </w:r>
      <w:r w:rsidR="00915A5A" w:rsidRPr="00006C34">
        <w:rPr>
          <w:szCs w:val="24"/>
        </w:rPr>
        <w:t xml:space="preserve">, </w:t>
      </w:r>
      <w:r w:rsidRPr="00006C34">
        <w:rPr>
          <w:szCs w:val="24"/>
        </w:rPr>
        <w:t xml:space="preserve">fax: </w:t>
      </w:r>
      <w:r w:rsidRPr="00006C34">
        <w:t>_____________</w:t>
      </w:r>
      <w:r w:rsidRPr="00006C34">
        <w:rPr>
          <w:szCs w:val="24"/>
        </w:rPr>
        <w:t>,</w:t>
      </w:r>
      <w:r>
        <w:rPr>
          <w:szCs w:val="24"/>
        </w:rPr>
        <w:t xml:space="preserve"> </w:t>
      </w:r>
      <w:r w:rsidR="00915A5A" w:rsidRPr="00006C34">
        <w:rPr>
          <w:szCs w:val="24"/>
        </w:rPr>
        <w:t xml:space="preserve">e-mail: </w:t>
      </w:r>
      <w:r w:rsidRPr="00006C34">
        <w:t>_____________</w:t>
      </w:r>
      <w:r>
        <w:t>,</w:t>
      </w:r>
    </w:p>
    <w:p w14:paraId="44DC3D9A" w14:textId="77777777" w:rsidR="00915A5A" w:rsidRPr="00006C34" w:rsidRDefault="00915A5A" w:rsidP="00CE5094">
      <w:pPr>
        <w:tabs>
          <w:tab w:val="num" w:pos="426"/>
        </w:tabs>
        <w:spacing w:after="120"/>
        <w:ind w:left="426"/>
        <w:jc w:val="both"/>
        <w:rPr>
          <w:szCs w:val="24"/>
        </w:rPr>
      </w:pPr>
      <w:r w:rsidRPr="00006C34">
        <w:rPr>
          <w:szCs w:val="24"/>
        </w:rPr>
        <w:t>a</w:t>
      </w:r>
    </w:p>
    <w:p w14:paraId="50340E51" w14:textId="77777777" w:rsidR="00915A5A" w:rsidRPr="00006C34" w:rsidRDefault="00915A5A" w:rsidP="00CE5094">
      <w:pPr>
        <w:tabs>
          <w:tab w:val="num" w:pos="426"/>
        </w:tabs>
        <w:spacing w:after="120"/>
        <w:ind w:left="426"/>
        <w:jc w:val="both"/>
        <w:rPr>
          <w:szCs w:val="24"/>
        </w:rPr>
      </w:pPr>
      <w:r w:rsidRPr="00006C34">
        <w:t>________________</w:t>
      </w:r>
      <w:r w:rsidRPr="00006C34">
        <w:rPr>
          <w:szCs w:val="24"/>
        </w:rPr>
        <w:t xml:space="preserve">, tel. </w:t>
      </w:r>
      <w:r w:rsidRPr="00006C34">
        <w:t>_____________</w:t>
      </w:r>
      <w:r w:rsidRPr="00006C34">
        <w:rPr>
          <w:szCs w:val="24"/>
        </w:rPr>
        <w:t xml:space="preserve">, fax: </w:t>
      </w:r>
      <w:r w:rsidRPr="00006C34">
        <w:t>_____________</w:t>
      </w:r>
      <w:r w:rsidRPr="00006C34">
        <w:rPr>
          <w:szCs w:val="24"/>
        </w:rPr>
        <w:t xml:space="preserve">, e-mail: </w:t>
      </w:r>
      <w:r w:rsidRPr="00006C34">
        <w:t>_____________</w:t>
      </w:r>
      <w:r w:rsidRPr="00006C34">
        <w:rPr>
          <w:szCs w:val="24"/>
        </w:rPr>
        <w:t>,</w:t>
      </w:r>
    </w:p>
    <w:p w14:paraId="78161D4D" w14:textId="1441E52C" w:rsidR="00915A5A" w:rsidRPr="00006C34" w:rsidRDefault="00915A5A" w:rsidP="000A664D">
      <w:pPr>
        <w:tabs>
          <w:tab w:val="num" w:pos="426"/>
        </w:tabs>
        <w:ind w:left="426"/>
        <w:jc w:val="both"/>
        <w:rPr>
          <w:szCs w:val="24"/>
        </w:rPr>
      </w:pPr>
      <w:r w:rsidRPr="00006C34">
        <w:rPr>
          <w:szCs w:val="24"/>
        </w:rPr>
        <w:t xml:space="preserve">kteří jsou též kontaktními osobami </w:t>
      </w:r>
      <w:r w:rsidR="00A044DF">
        <w:rPr>
          <w:szCs w:val="24"/>
        </w:rPr>
        <w:t>poskytovatele</w:t>
      </w:r>
      <w:r w:rsidRPr="00006C34">
        <w:rPr>
          <w:szCs w:val="24"/>
        </w:rPr>
        <w:t xml:space="preserve"> při jednání objednatele a </w:t>
      </w:r>
      <w:r w:rsidR="005437A5">
        <w:rPr>
          <w:szCs w:val="24"/>
        </w:rPr>
        <w:t>poskytovatele</w:t>
      </w:r>
      <w:r w:rsidR="005437A5" w:rsidRPr="00006C34">
        <w:rPr>
          <w:szCs w:val="24"/>
        </w:rPr>
        <w:t xml:space="preserve"> </w:t>
      </w:r>
      <w:r w:rsidRPr="00006C34">
        <w:rPr>
          <w:szCs w:val="24"/>
        </w:rPr>
        <w:t>podle této smlouvy.</w:t>
      </w:r>
    </w:p>
    <w:p w14:paraId="036F180D" w14:textId="77777777" w:rsidR="007D67C6" w:rsidRPr="00006C34" w:rsidRDefault="007D67C6" w:rsidP="00986FE2">
      <w:pPr>
        <w:outlineLvl w:val="0"/>
        <w:rPr>
          <w:b/>
        </w:rPr>
      </w:pPr>
    </w:p>
    <w:p w14:paraId="57FA4E9D" w14:textId="57E5A96E" w:rsidR="00915A5A" w:rsidRPr="00006C34" w:rsidRDefault="00915A5A" w:rsidP="000A664D">
      <w:pPr>
        <w:jc w:val="center"/>
        <w:outlineLvl w:val="0"/>
        <w:rPr>
          <w:b/>
        </w:rPr>
      </w:pPr>
      <w:r w:rsidRPr="00006C34">
        <w:rPr>
          <w:b/>
        </w:rPr>
        <w:t xml:space="preserve">Článek </w:t>
      </w:r>
      <w:r w:rsidR="005437A5">
        <w:rPr>
          <w:b/>
        </w:rPr>
        <w:t>VIII</w:t>
      </w:r>
      <w:r w:rsidRPr="00006C34">
        <w:rPr>
          <w:b/>
        </w:rPr>
        <w:t>.</w:t>
      </w:r>
    </w:p>
    <w:p w14:paraId="38A6B71A" w14:textId="5A967750" w:rsidR="00915A5A" w:rsidRDefault="00915A5A" w:rsidP="000A664D">
      <w:pPr>
        <w:pStyle w:val="Nadpis7"/>
        <w:spacing w:line="240" w:lineRule="auto"/>
        <w:rPr>
          <w:rStyle w:val="Siln"/>
        </w:rPr>
      </w:pPr>
      <w:r w:rsidRPr="00006C34">
        <w:rPr>
          <w:rStyle w:val="Siln"/>
        </w:rPr>
        <w:t>Odstoupení od smlouvy</w:t>
      </w:r>
    </w:p>
    <w:p w14:paraId="596C24C8" w14:textId="77777777" w:rsidR="00A45164" w:rsidRPr="00A45164" w:rsidRDefault="00A45164" w:rsidP="00A45164"/>
    <w:p w14:paraId="6ECB20A8" w14:textId="77777777" w:rsidR="00915A5A" w:rsidRPr="00DD7143" w:rsidRDefault="00915A5A" w:rsidP="000A664D">
      <w:pPr>
        <w:numPr>
          <w:ilvl w:val="0"/>
          <w:numId w:val="37"/>
        </w:numPr>
        <w:tabs>
          <w:tab w:val="clear" w:pos="720"/>
          <w:tab w:val="num" w:pos="426"/>
        </w:tabs>
        <w:spacing w:after="120"/>
        <w:ind w:left="426" w:hanging="426"/>
        <w:jc w:val="both"/>
      </w:pPr>
      <w:r w:rsidRPr="00DD7143">
        <w:t xml:space="preserve">Každá ze smluvních stran je oprávněna od této smlouvy odstoupit v případě podstatného porušení smlouvy druhou smluvní stranou. </w:t>
      </w:r>
    </w:p>
    <w:p w14:paraId="01B0C06D" w14:textId="77777777" w:rsidR="00915A5A" w:rsidRPr="00DD7143" w:rsidRDefault="00915A5A" w:rsidP="000A664D">
      <w:pPr>
        <w:numPr>
          <w:ilvl w:val="0"/>
          <w:numId w:val="37"/>
        </w:numPr>
        <w:tabs>
          <w:tab w:val="clear" w:pos="720"/>
          <w:tab w:val="num" w:pos="426"/>
        </w:tabs>
        <w:spacing w:after="120"/>
        <w:ind w:left="426" w:hanging="426"/>
        <w:jc w:val="both"/>
      </w:pPr>
      <w:r w:rsidRPr="00DD7143">
        <w:t>Objednatel je oprávněn písemně odstoupit od této smlouvy zejména v těchto jednotlivých případech:</w:t>
      </w:r>
    </w:p>
    <w:p w14:paraId="74D2BE95" w14:textId="52EBE216" w:rsidR="00915A5A" w:rsidRPr="00006C34" w:rsidRDefault="005437A5" w:rsidP="000A664D">
      <w:pPr>
        <w:numPr>
          <w:ilvl w:val="0"/>
          <w:numId w:val="14"/>
        </w:numPr>
        <w:tabs>
          <w:tab w:val="clear" w:pos="927"/>
          <w:tab w:val="num" w:pos="1134"/>
        </w:tabs>
        <w:spacing w:after="120"/>
        <w:ind w:left="1134" w:hanging="425"/>
        <w:jc w:val="both"/>
      </w:pPr>
      <w:r>
        <w:t>poskytovatel</w:t>
      </w:r>
      <w:r w:rsidRPr="00006C34">
        <w:t xml:space="preserve"> </w:t>
      </w:r>
      <w:r w:rsidR="00915A5A" w:rsidRPr="00006C34">
        <w:t>se ocitne v prodlení s</w:t>
      </w:r>
      <w:r>
        <w:t xml:space="preserve"> realizací </w:t>
      </w:r>
      <w:r w:rsidR="002E0465">
        <w:t>díla</w:t>
      </w:r>
      <w:r>
        <w:t xml:space="preserve"> o více než </w:t>
      </w:r>
      <w:r w:rsidR="002E0465">
        <w:t>10 dní</w:t>
      </w:r>
      <w:r w:rsidR="00915A5A" w:rsidRPr="00006C34">
        <w:t>,</w:t>
      </w:r>
    </w:p>
    <w:p w14:paraId="4FF2BAE0" w14:textId="7FF8D384" w:rsidR="00915A5A" w:rsidRPr="00006C34" w:rsidRDefault="00915A5A" w:rsidP="000A664D">
      <w:pPr>
        <w:numPr>
          <w:ilvl w:val="0"/>
          <w:numId w:val="14"/>
        </w:numPr>
        <w:tabs>
          <w:tab w:val="clear" w:pos="927"/>
          <w:tab w:val="num" w:pos="1134"/>
        </w:tabs>
        <w:spacing w:after="120"/>
        <w:ind w:left="1134" w:hanging="425"/>
        <w:jc w:val="both"/>
      </w:pPr>
      <w:r w:rsidRPr="00006C34">
        <w:lastRenderedPageBreak/>
        <w:t xml:space="preserve">bude rozhodnuto o zrušení </w:t>
      </w:r>
      <w:r w:rsidR="005437A5">
        <w:t>poskytovatele</w:t>
      </w:r>
      <w:r w:rsidR="005437A5" w:rsidRPr="00006C34">
        <w:t xml:space="preserve"> </w:t>
      </w:r>
      <w:r w:rsidRPr="00006C34">
        <w:t>s likvidací podle ustanovení § 187 a násl. zákona č. 89/2012 Sb., občanský zákoník, ve znění pozdějších předpisů,</w:t>
      </w:r>
    </w:p>
    <w:p w14:paraId="2DF7F725" w14:textId="07D76C76" w:rsidR="00915A5A" w:rsidRPr="00006C34" w:rsidRDefault="005437A5" w:rsidP="000A664D">
      <w:pPr>
        <w:numPr>
          <w:ilvl w:val="0"/>
          <w:numId w:val="14"/>
        </w:numPr>
        <w:tabs>
          <w:tab w:val="clear" w:pos="927"/>
          <w:tab w:val="num" w:pos="1134"/>
        </w:tabs>
        <w:spacing w:after="120"/>
        <w:ind w:left="1134" w:hanging="425"/>
        <w:jc w:val="both"/>
      </w:pPr>
      <w:r>
        <w:t>poskytovatel</w:t>
      </w:r>
      <w:r w:rsidRPr="00006C34">
        <w:t xml:space="preserve"> </w:t>
      </w:r>
      <w:r w:rsidR="00915A5A" w:rsidRPr="00006C34">
        <w:t>se ocitne v úpadku ve smyslu zákona č. 182/2006 Sb., o úpadku a způsobech jeho řešení (insolvenční zákon), ve znění pozdějších předpisů,</w:t>
      </w:r>
    </w:p>
    <w:p w14:paraId="1CD12321" w14:textId="77777777" w:rsidR="00915A5A" w:rsidRPr="00006C34" w:rsidRDefault="00915A5A" w:rsidP="000A664D">
      <w:pPr>
        <w:numPr>
          <w:ilvl w:val="0"/>
          <w:numId w:val="14"/>
        </w:numPr>
        <w:tabs>
          <w:tab w:val="clear" w:pos="927"/>
          <w:tab w:val="num" w:pos="1134"/>
        </w:tabs>
        <w:spacing w:after="120"/>
        <w:ind w:left="1134" w:hanging="425"/>
        <w:jc w:val="both"/>
      </w:pPr>
      <w:r w:rsidRPr="00006C34">
        <w:t>z důvodů, které nebudou na straně objednatele, nebude možné řádné a včas splnit předmět této smlouvy,</w:t>
      </w:r>
    </w:p>
    <w:p w14:paraId="2622F54C" w14:textId="3E4D3AE3" w:rsidR="00467D54" w:rsidRDefault="005437A5" w:rsidP="000A664D">
      <w:pPr>
        <w:numPr>
          <w:ilvl w:val="0"/>
          <w:numId w:val="14"/>
        </w:numPr>
        <w:tabs>
          <w:tab w:val="clear" w:pos="927"/>
          <w:tab w:val="num" w:pos="1134"/>
        </w:tabs>
        <w:spacing w:after="120"/>
        <w:ind w:left="1134" w:hanging="425"/>
        <w:jc w:val="both"/>
      </w:pPr>
      <w:r>
        <w:t>poskytovatel</w:t>
      </w:r>
      <w:r w:rsidRPr="00006C34">
        <w:t xml:space="preserve"> </w:t>
      </w:r>
      <w:r w:rsidR="00915A5A" w:rsidRPr="00006C34">
        <w:t xml:space="preserve">při </w:t>
      </w:r>
      <w:r w:rsidR="00BB4D60">
        <w:t>realizaci</w:t>
      </w:r>
      <w:r w:rsidR="00915A5A" w:rsidRPr="00006C34">
        <w:t xml:space="preserve"> </w:t>
      </w:r>
      <w:r w:rsidR="002E0465">
        <w:t>díla</w:t>
      </w:r>
      <w:r w:rsidR="00915A5A" w:rsidRPr="00006C34">
        <w:t xml:space="preserve"> opakovaně </w:t>
      </w:r>
      <w:proofErr w:type="gramStart"/>
      <w:r w:rsidR="00915A5A" w:rsidRPr="00006C34">
        <w:t>poruší</w:t>
      </w:r>
      <w:proofErr w:type="gramEnd"/>
      <w:r w:rsidR="00915A5A" w:rsidRPr="00006C34">
        <w:t xml:space="preserve"> právní a další obecně závazné předpisy a normy</w:t>
      </w:r>
      <w:r w:rsidR="00467D54">
        <w:t>,</w:t>
      </w:r>
    </w:p>
    <w:p w14:paraId="7B31AF02" w14:textId="666B7796" w:rsidR="00F17CD6" w:rsidRDefault="00F17CD6" w:rsidP="000A664D">
      <w:pPr>
        <w:numPr>
          <w:ilvl w:val="0"/>
          <w:numId w:val="14"/>
        </w:numPr>
        <w:tabs>
          <w:tab w:val="clear" w:pos="927"/>
          <w:tab w:val="num" w:pos="1134"/>
        </w:tabs>
        <w:spacing w:after="120"/>
        <w:ind w:left="1134" w:hanging="425"/>
        <w:jc w:val="both"/>
      </w:pPr>
      <w:r>
        <w:t xml:space="preserve">poskytovatel </w:t>
      </w:r>
      <w:proofErr w:type="gramStart"/>
      <w:r>
        <w:t>poruší</w:t>
      </w:r>
      <w:proofErr w:type="gramEnd"/>
      <w:r>
        <w:t xml:space="preserve"> své závazky týkající se střetu zájmů nebo mezinárodních sankcí, případně uvedl nepravdivá prohlášení,</w:t>
      </w:r>
    </w:p>
    <w:p w14:paraId="1E3D76EB" w14:textId="0813D07B" w:rsidR="00915A5A" w:rsidRPr="00006C34" w:rsidRDefault="00467D54" w:rsidP="000A664D">
      <w:pPr>
        <w:numPr>
          <w:ilvl w:val="0"/>
          <w:numId w:val="14"/>
        </w:numPr>
        <w:tabs>
          <w:tab w:val="clear" w:pos="927"/>
          <w:tab w:val="num" w:pos="1134"/>
        </w:tabs>
        <w:spacing w:after="120"/>
        <w:ind w:left="1134" w:hanging="425"/>
        <w:jc w:val="both"/>
      </w:pPr>
      <w:r>
        <w:t xml:space="preserve">poskytovatel nebo kterýkoliv z jeho poddodavatelů nebo jiných participantů na jeho dodavatelském řetězci </w:t>
      </w:r>
      <w:proofErr w:type="gramStart"/>
      <w:r>
        <w:t>poruší</w:t>
      </w:r>
      <w:proofErr w:type="gramEnd"/>
      <w:r>
        <w:t xml:space="preserve"> pravidla důstojných pracovních podmínek</w:t>
      </w:r>
      <w:r w:rsidR="00915A5A" w:rsidRPr="00006C34">
        <w:t>.</w:t>
      </w:r>
    </w:p>
    <w:p w14:paraId="402704B6" w14:textId="235F9F55" w:rsidR="00915A5A" w:rsidRPr="00006C34" w:rsidRDefault="00915A5A" w:rsidP="00BB4D60">
      <w:pPr>
        <w:numPr>
          <w:ilvl w:val="0"/>
          <w:numId w:val="37"/>
        </w:numPr>
        <w:tabs>
          <w:tab w:val="clear" w:pos="720"/>
          <w:tab w:val="num" w:pos="426"/>
        </w:tabs>
        <w:ind w:left="426" w:hanging="426"/>
        <w:jc w:val="both"/>
      </w:pPr>
      <w:r w:rsidRPr="00006C34">
        <w:t xml:space="preserve">V případě odstoupení </w:t>
      </w:r>
      <w:r w:rsidR="005437A5">
        <w:t>poskytovatele</w:t>
      </w:r>
      <w:r w:rsidR="005437A5" w:rsidRPr="00006C34">
        <w:t xml:space="preserve"> </w:t>
      </w:r>
      <w:r w:rsidRPr="00006C34">
        <w:t xml:space="preserve">od této smlouvy podle ustanovení odstavce 2. tohoto článku smlouvy, je </w:t>
      </w:r>
      <w:r w:rsidR="005437A5">
        <w:t>poskytovatel</w:t>
      </w:r>
      <w:r w:rsidR="005437A5" w:rsidRPr="00006C34">
        <w:t xml:space="preserve"> </w:t>
      </w:r>
      <w:r w:rsidRPr="00006C34">
        <w:t xml:space="preserve">povinen uhradit objednateli finanční vypořádání ve výši </w:t>
      </w:r>
      <w:proofErr w:type="gramStart"/>
      <w:r w:rsidR="002E0465">
        <w:rPr>
          <w:color w:val="000000"/>
        </w:rPr>
        <w:t>1</w:t>
      </w:r>
      <w:r w:rsidRPr="00970F54">
        <w:rPr>
          <w:color w:val="000000"/>
        </w:rPr>
        <w:t>0.000,-</w:t>
      </w:r>
      <w:proofErr w:type="gramEnd"/>
      <w:r w:rsidRPr="00970F54">
        <w:rPr>
          <w:color w:val="000000"/>
        </w:rPr>
        <w:t xml:space="preserve"> Kč (slovy: </w:t>
      </w:r>
      <w:proofErr w:type="spellStart"/>
      <w:r w:rsidR="002E0465">
        <w:rPr>
          <w:color w:val="000000"/>
        </w:rPr>
        <w:t>deset</w:t>
      </w:r>
      <w:r w:rsidR="005437A5" w:rsidRPr="00970F54">
        <w:rPr>
          <w:color w:val="000000"/>
        </w:rPr>
        <w:t>tisíc</w:t>
      </w:r>
      <w:proofErr w:type="spellEnd"/>
      <w:r w:rsidR="005437A5" w:rsidRPr="00970F54">
        <w:rPr>
          <w:color w:val="000000"/>
        </w:rPr>
        <w:t xml:space="preserve"> </w:t>
      </w:r>
      <w:r w:rsidRPr="00970F54">
        <w:rPr>
          <w:color w:val="000000"/>
        </w:rPr>
        <w:t>korun českých)</w:t>
      </w:r>
      <w:r w:rsidRPr="00AF3980">
        <w:rPr>
          <w:color w:val="000000"/>
        </w:rPr>
        <w:t>.</w:t>
      </w:r>
      <w:r w:rsidR="00EE5EF6">
        <w:rPr>
          <w:color w:val="000000"/>
        </w:rPr>
        <w:t xml:space="preserve"> Dále je poskytovatel povinen nahradit objednateli vzniklou škodu.</w:t>
      </w:r>
    </w:p>
    <w:p w14:paraId="16C9A61C" w14:textId="77777777" w:rsidR="00915A5A" w:rsidRPr="00006C34" w:rsidRDefault="00915A5A" w:rsidP="005437A5">
      <w:pPr>
        <w:outlineLvl w:val="0"/>
        <w:rPr>
          <w:b/>
          <w:color w:val="FF0000"/>
        </w:rPr>
      </w:pPr>
    </w:p>
    <w:p w14:paraId="50F63525" w14:textId="558C8A76" w:rsidR="00915A5A" w:rsidRPr="00006C34" w:rsidRDefault="00915A5A" w:rsidP="000A664D">
      <w:pPr>
        <w:jc w:val="center"/>
        <w:rPr>
          <w:b/>
          <w:bCs/>
        </w:rPr>
      </w:pPr>
      <w:r w:rsidRPr="00006C34">
        <w:rPr>
          <w:b/>
          <w:bCs/>
        </w:rPr>
        <w:t xml:space="preserve">Článek </w:t>
      </w:r>
      <w:r w:rsidR="005437A5">
        <w:rPr>
          <w:b/>
          <w:bCs/>
        </w:rPr>
        <w:t>I</w:t>
      </w:r>
      <w:r w:rsidR="00631963" w:rsidRPr="00006C34">
        <w:rPr>
          <w:b/>
          <w:bCs/>
        </w:rPr>
        <w:t>X</w:t>
      </w:r>
      <w:r w:rsidRPr="00006C34">
        <w:rPr>
          <w:b/>
          <w:bCs/>
        </w:rPr>
        <w:t>.</w:t>
      </w:r>
    </w:p>
    <w:p w14:paraId="0808E7D1" w14:textId="0A39E27E" w:rsidR="00915A5A" w:rsidRDefault="00915A5A" w:rsidP="000A664D">
      <w:pPr>
        <w:pStyle w:val="Nadpis7"/>
        <w:spacing w:line="240" w:lineRule="auto"/>
        <w:rPr>
          <w:rStyle w:val="Siln"/>
        </w:rPr>
      </w:pPr>
      <w:r w:rsidRPr="00006C34">
        <w:rPr>
          <w:rStyle w:val="Siln"/>
        </w:rPr>
        <w:t>Závěrečná ujednání</w:t>
      </w:r>
    </w:p>
    <w:p w14:paraId="69B2B17F" w14:textId="77777777" w:rsidR="00A45164" w:rsidRPr="00A45164" w:rsidRDefault="00A45164" w:rsidP="00A45164"/>
    <w:p w14:paraId="58B1F68B" w14:textId="77777777" w:rsidR="00E80058" w:rsidRDefault="00E80058" w:rsidP="000A664D">
      <w:pPr>
        <w:numPr>
          <w:ilvl w:val="0"/>
          <w:numId w:val="18"/>
        </w:numPr>
        <w:tabs>
          <w:tab w:val="clear" w:pos="360"/>
          <w:tab w:val="num" w:pos="426"/>
        </w:tabs>
        <w:spacing w:after="120"/>
        <w:ind w:left="426" w:hanging="426"/>
        <w:jc w:val="both"/>
      </w:pPr>
      <w:r>
        <w:t>Změny závazků podle této smlouvy jsou možné pouze v souladu s ustanovením § 222 zákona o zadávání veřejných zakázek.</w:t>
      </w:r>
    </w:p>
    <w:p w14:paraId="3E4C267C" w14:textId="77777777" w:rsidR="00E80058" w:rsidRDefault="00E80058" w:rsidP="000A664D">
      <w:pPr>
        <w:numPr>
          <w:ilvl w:val="0"/>
          <w:numId w:val="18"/>
        </w:numPr>
        <w:tabs>
          <w:tab w:val="clear" w:pos="360"/>
          <w:tab w:val="num" w:pos="426"/>
        </w:tabs>
        <w:spacing w:after="120"/>
        <w:ind w:left="426" w:hanging="426"/>
        <w:jc w:val="both"/>
      </w:pPr>
      <w:r>
        <w:t>Kromě jiných důvodů předčasného ukončení této smlouvy je objednatel oprávněn tuto smlouvu ukončit navíc i za podmínek uvedených v ustanovení § 223 zákona o zadávání veřejných zakázek.</w:t>
      </w:r>
    </w:p>
    <w:p w14:paraId="0A6D43C8" w14:textId="26703561" w:rsidR="00133299" w:rsidRDefault="00133299" w:rsidP="000A664D">
      <w:pPr>
        <w:numPr>
          <w:ilvl w:val="0"/>
          <w:numId w:val="18"/>
        </w:numPr>
        <w:tabs>
          <w:tab w:val="clear" w:pos="360"/>
          <w:tab w:val="num" w:pos="426"/>
        </w:tabs>
        <w:spacing w:after="120"/>
        <w:ind w:left="426" w:hanging="426"/>
        <w:jc w:val="both"/>
      </w:pPr>
      <w:r>
        <w:t xml:space="preserve">Smluvní strany se zavazují k tomu, že po celou dobu trvání smluvního vztahu na základě této smlouvy a realizace </w:t>
      </w:r>
      <w:r w:rsidR="002E0465">
        <w:t>díla</w:t>
      </w:r>
      <w:r>
        <w:t xml:space="preserve"> budou splněny podmínky vyplývající z ustanovení § 37 zákona o zadávání veřejných zakázek včetně souvisejících prováděcích předpisů.</w:t>
      </w:r>
    </w:p>
    <w:p w14:paraId="1CCE163E" w14:textId="7F3191A3" w:rsidR="00915A5A" w:rsidRPr="00DD7143" w:rsidRDefault="00915A5A" w:rsidP="000A664D">
      <w:pPr>
        <w:numPr>
          <w:ilvl w:val="0"/>
          <w:numId w:val="18"/>
        </w:numPr>
        <w:tabs>
          <w:tab w:val="clear" w:pos="360"/>
          <w:tab w:val="num" w:pos="426"/>
        </w:tabs>
        <w:spacing w:after="120"/>
        <w:ind w:left="426" w:hanging="426"/>
        <w:jc w:val="both"/>
      </w:pPr>
      <w:r w:rsidRPr="00DD7143">
        <w:t xml:space="preserve">Smluvní strany se dohodly, že vztahy ze smlouvy vyplývající i vztahy smlouvou neupravené se řídí </w:t>
      </w:r>
      <w:r w:rsidR="005437A5">
        <w:t xml:space="preserve">obdobně </w:t>
      </w:r>
      <w:r w:rsidRPr="00DD7143">
        <w:t xml:space="preserve">ustanoveními zákona č. 89/2012 Sb., občanský zákoník, ve znění pozdějších předpisů. </w:t>
      </w:r>
    </w:p>
    <w:p w14:paraId="2938000C" w14:textId="77777777" w:rsidR="00915A5A" w:rsidRPr="00006C34" w:rsidRDefault="00915A5A" w:rsidP="000A664D">
      <w:pPr>
        <w:numPr>
          <w:ilvl w:val="0"/>
          <w:numId w:val="18"/>
        </w:numPr>
        <w:tabs>
          <w:tab w:val="clear" w:pos="360"/>
          <w:tab w:val="num" w:pos="426"/>
        </w:tabs>
        <w:spacing w:after="120"/>
        <w:ind w:left="426" w:hanging="426"/>
        <w:jc w:val="both"/>
      </w:pPr>
      <w:r w:rsidRPr="00DD7143">
        <w:rPr>
          <w:bCs/>
          <w:iCs/>
        </w:rPr>
        <w:t xml:space="preserve">Pokud se jakékoliv ustanovení této </w:t>
      </w:r>
      <w:r w:rsidRPr="00006C34">
        <w:rPr>
          <w:bCs/>
          <w:iCs/>
        </w:rPr>
        <w:t>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646696B0" w14:textId="2BAD07B0" w:rsidR="00017141" w:rsidRPr="0024385F" w:rsidRDefault="00017141" w:rsidP="00BB4D60">
      <w:pPr>
        <w:numPr>
          <w:ilvl w:val="0"/>
          <w:numId w:val="18"/>
        </w:numPr>
        <w:tabs>
          <w:tab w:val="clear" w:pos="360"/>
        </w:tabs>
        <w:spacing w:after="120"/>
        <w:ind w:left="426" w:hanging="426"/>
        <w:jc w:val="both"/>
      </w:pPr>
      <w:r w:rsidRPr="0024385F">
        <w:lastRenderedPageBreak/>
        <w:t xml:space="preserve">Smlouva vstupuje v platnost a nabývá účinnosti dnem </w:t>
      </w:r>
      <w:r>
        <w:t xml:space="preserve">uveřejnění v </w:t>
      </w:r>
      <w:r w:rsidRPr="00AA746D">
        <w:t>Registru sml</w:t>
      </w:r>
      <w:r>
        <w:t>uv</w:t>
      </w:r>
      <w:r w:rsidRPr="0024385F">
        <w:t xml:space="preserve">. </w:t>
      </w:r>
    </w:p>
    <w:p w14:paraId="473E128D" w14:textId="77777777" w:rsidR="00915A5A" w:rsidRPr="00006C34" w:rsidRDefault="00915A5A" w:rsidP="000A664D">
      <w:pPr>
        <w:numPr>
          <w:ilvl w:val="0"/>
          <w:numId w:val="18"/>
        </w:numPr>
        <w:tabs>
          <w:tab w:val="clear" w:pos="360"/>
          <w:tab w:val="num" w:pos="426"/>
        </w:tabs>
        <w:spacing w:after="120"/>
        <w:ind w:left="426" w:hanging="426"/>
        <w:jc w:val="both"/>
      </w:pPr>
      <w:r w:rsidRPr="00006C34">
        <w:t xml:space="preserve">Smlouva byla vyhotovena ve 2 (slovy: dvou) stejnopisech. Každá ze smluvních stran </w:t>
      </w:r>
      <w:proofErr w:type="gramStart"/>
      <w:r w:rsidRPr="00006C34">
        <w:t>obdrží</w:t>
      </w:r>
      <w:proofErr w:type="gramEnd"/>
      <w:r w:rsidRPr="00006C34">
        <w:t xml:space="preserve"> po 1 (slovy: jednom) stejnopisu smlouvy.</w:t>
      </w:r>
    </w:p>
    <w:p w14:paraId="335A78A0" w14:textId="4F6FA289" w:rsidR="00915A5A" w:rsidRDefault="00915A5A" w:rsidP="000A664D">
      <w:pPr>
        <w:numPr>
          <w:ilvl w:val="0"/>
          <w:numId w:val="18"/>
        </w:numPr>
        <w:tabs>
          <w:tab w:val="clear" w:pos="360"/>
          <w:tab w:val="num" w:pos="426"/>
        </w:tabs>
        <w:ind w:left="426" w:hanging="426"/>
        <w:jc w:val="both"/>
      </w:pPr>
      <w:r w:rsidRPr="00006C34">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08BB45CD" w14:textId="4E8D1F06" w:rsidR="00A45164" w:rsidRDefault="00A45164" w:rsidP="00A45164">
      <w:pPr>
        <w:ind w:left="426"/>
        <w:jc w:val="both"/>
      </w:pPr>
    </w:p>
    <w:p w14:paraId="16EBF576" w14:textId="54D3160A" w:rsidR="00A45164" w:rsidRDefault="00A45164" w:rsidP="00A45164">
      <w:pPr>
        <w:ind w:left="426"/>
        <w:jc w:val="both"/>
      </w:pPr>
    </w:p>
    <w:p w14:paraId="410152FA" w14:textId="7F1CC8C1" w:rsidR="00A45164" w:rsidRDefault="00A45164" w:rsidP="00A45164">
      <w:pPr>
        <w:ind w:left="426"/>
        <w:jc w:val="both"/>
      </w:pPr>
    </w:p>
    <w:p w14:paraId="0E4E86AF" w14:textId="05F9828F" w:rsidR="00A45164" w:rsidRDefault="00A45164" w:rsidP="00A45164">
      <w:pPr>
        <w:ind w:left="426"/>
        <w:jc w:val="both"/>
      </w:pPr>
    </w:p>
    <w:p w14:paraId="50125C40" w14:textId="027F0F50" w:rsidR="00A45164" w:rsidRDefault="00A45164" w:rsidP="00A45164">
      <w:pPr>
        <w:ind w:left="426"/>
        <w:jc w:val="both"/>
      </w:pPr>
    </w:p>
    <w:p w14:paraId="5F7B2509" w14:textId="039739E7" w:rsidR="00A45164" w:rsidRDefault="00A45164" w:rsidP="00A45164">
      <w:pPr>
        <w:ind w:left="426"/>
        <w:jc w:val="both"/>
      </w:pPr>
    </w:p>
    <w:p w14:paraId="5B95068B" w14:textId="5AE623A6" w:rsidR="00A45164" w:rsidRDefault="00A45164" w:rsidP="00A45164">
      <w:pPr>
        <w:ind w:left="426"/>
        <w:jc w:val="both"/>
      </w:pPr>
    </w:p>
    <w:p w14:paraId="49F26ED2" w14:textId="77777777" w:rsidR="00A45164" w:rsidRPr="00006C34" w:rsidRDefault="00A45164" w:rsidP="00A45164">
      <w:pPr>
        <w:ind w:left="426"/>
        <w:jc w:val="both"/>
      </w:pPr>
    </w:p>
    <w:p w14:paraId="30D25DF4" w14:textId="77777777" w:rsidR="007D67C6" w:rsidRDefault="007D67C6" w:rsidP="000A664D">
      <w:pPr>
        <w:tabs>
          <w:tab w:val="left" w:pos="3828"/>
        </w:tabs>
        <w:jc w:val="both"/>
      </w:pPr>
    </w:p>
    <w:p w14:paraId="116B2C97" w14:textId="77777777" w:rsidR="00915A5A" w:rsidRPr="00006C34" w:rsidRDefault="00915A5A" w:rsidP="000A664D">
      <w:pPr>
        <w:tabs>
          <w:tab w:val="left" w:pos="3828"/>
        </w:tabs>
        <w:jc w:val="both"/>
      </w:pPr>
      <w:r w:rsidRPr="00006C34">
        <w:t>V ____________ dne ____________</w:t>
      </w:r>
      <w:r w:rsidRPr="00006C34">
        <w:tab/>
      </w:r>
      <w:r w:rsidRPr="00006C34">
        <w:tab/>
      </w:r>
      <w:r w:rsidRPr="00006C34">
        <w:tab/>
        <w:t>V ____________ dne ____________</w:t>
      </w:r>
    </w:p>
    <w:p w14:paraId="579A5341" w14:textId="77777777" w:rsidR="00915A5A" w:rsidRPr="00006C34" w:rsidRDefault="00915A5A" w:rsidP="000A664D">
      <w:pPr>
        <w:jc w:val="both"/>
        <w:rPr>
          <w:b/>
        </w:rPr>
      </w:pPr>
    </w:p>
    <w:p w14:paraId="5678B982" w14:textId="4B74EE0E" w:rsidR="00915A5A" w:rsidRPr="00006C34" w:rsidRDefault="00915A5A" w:rsidP="000A664D">
      <w:pPr>
        <w:jc w:val="both"/>
        <w:rPr>
          <w:b/>
        </w:rPr>
      </w:pPr>
      <w:r w:rsidRPr="00006C34">
        <w:rPr>
          <w:b/>
        </w:rPr>
        <w:t>Objednatel:</w:t>
      </w:r>
      <w:r w:rsidRPr="00006C34">
        <w:rPr>
          <w:b/>
        </w:rPr>
        <w:tab/>
      </w:r>
      <w:r w:rsidRPr="00006C34">
        <w:rPr>
          <w:b/>
        </w:rPr>
        <w:tab/>
      </w:r>
      <w:r w:rsidRPr="00006C34">
        <w:rPr>
          <w:b/>
        </w:rPr>
        <w:tab/>
      </w:r>
      <w:r w:rsidRPr="00006C34">
        <w:rPr>
          <w:b/>
        </w:rPr>
        <w:tab/>
      </w:r>
      <w:r w:rsidRPr="00006C34">
        <w:rPr>
          <w:b/>
        </w:rPr>
        <w:tab/>
      </w:r>
      <w:r w:rsidRPr="00006C34">
        <w:rPr>
          <w:b/>
        </w:rPr>
        <w:tab/>
      </w:r>
      <w:r w:rsidR="00E330B6">
        <w:rPr>
          <w:b/>
        </w:rPr>
        <w:t>Poskytovatel</w:t>
      </w:r>
      <w:r w:rsidRPr="00006C34">
        <w:rPr>
          <w:b/>
        </w:rPr>
        <w:t>:</w:t>
      </w:r>
    </w:p>
    <w:p w14:paraId="70718258" w14:textId="77777777" w:rsidR="00DD7143" w:rsidRDefault="00DD7143" w:rsidP="000A664D">
      <w:pPr>
        <w:jc w:val="both"/>
        <w:rPr>
          <w:b/>
        </w:rPr>
      </w:pPr>
    </w:p>
    <w:p w14:paraId="4DA26D2B" w14:textId="77777777" w:rsidR="00DD7143" w:rsidRPr="00DD7143" w:rsidRDefault="00DD7143" w:rsidP="000A664D">
      <w:pPr>
        <w:jc w:val="both"/>
        <w:rPr>
          <w:b/>
        </w:rPr>
      </w:pPr>
    </w:p>
    <w:p w14:paraId="6B42E68E" w14:textId="77777777" w:rsidR="00915A5A" w:rsidRPr="00DD7143" w:rsidRDefault="00915A5A" w:rsidP="000A664D">
      <w:pPr>
        <w:jc w:val="both"/>
        <w:rPr>
          <w:b/>
        </w:rPr>
      </w:pPr>
    </w:p>
    <w:p w14:paraId="0093D0EC" w14:textId="77777777" w:rsidR="00915A5A" w:rsidRPr="00DD7143" w:rsidRDefault="00915A5A" w:rsidP="000A664D">
      <w:pPr>
        <w:jc w:val="both"/>
        <w:rPr>
          <w:b/>
        </w:rPr>
      </w:pPr>
    </w:p>
    <w:p w14:paraId="41C2A09C" w14:textId="77777777" w:rsidR="00915A5A" w:rsidRPr="00006C34" w:rsidRDefault="00915A5A" w:rsidP="000A664D">
      <w:pPr>
        <w:jc w:val="both"/>
      </w:pPr>
      <w:r w:rsidRPr="00006C34">
        <w:t>________________________</w:t>
      </w:r>
      <w:r w:rsidRPr="00006C34">
        <w:tab/>
      </w:r>
      <w:r w:rsidRPr="00006C34">
        <w:tab/>
      </w:r>
      <w:r w:rsidRPr="00006C34">
        <w:tab/>
        <w:t>________________________</w:t>
      </w:r>
    </w:p>
    <w:p w14:paraId="62986753" w14:textId="77777777" w:rsidR="00B00552" w:rsidRPr="00B00552" w:rsidRDefault="00B00552" w:rsidP="00B00552">
      <w:pPr>
        <w:jc w:val="both"/>
        <w:rPr>
          <w:b/>
        </w:rPr>
      </w:pPr>
      <w:r>
        <w:rPr>
          <w:b/>
        </w:rPr>
        <w:t>Univerzita Karlova</w:t>
      </w:r>
    </w:p>
    <w:p w14:paraId="0BC0BA9D" w14:textId="59EB529B" w:rsidR="00DD7143" w:rsidRDefault="00B00552" w:rsidP="00B00552">
      <w:pPr>
        <w:jc w:val="both"/>
        <w:rPr>
          <w:b/>
        </w:rPr>
      </w:pPr>
      <w:r w:rsidRPr="00B00552">
        <w:rPr>
          <w:b/>
        </w:rPr>
        <w:t>Pedagogická fakulta</w:t>
      </w:r>
    </w:p>
    <w:p w14:paraId="33CCE112" w14:textId="33C8CB7E" w:rsidR="004717A4" w:rsidRDefault="004717A4" w:rsidP="00B00552">
      <w:pPr>
        <w:jc w:val="both"/>
        <w:rPr>
          <w:b/>
        </w:rPr>
      </w:pPr>
    </w:p>
    <w:p w14:paraId="393368C8" w14:textId="4607B814" w:rsidR="004717A4" w:rsidRDefault="004717A4" w:rsidP="00B00552">
      <w:pPr>
        <w:jc w:val="both"/>
        <w:rPr>
          <w:b/>
        </w:rPr>
      </w:pPr>
    </w:p>
    <w:p w14:paraId="312D9FDF" w14:textId="371573E7" w:rsidR="004717A4" w:rsidRDefault="004717A4" w:rsidP="00B00552">
      <w:pPr>
        <w:jc w:val="both"/>
        <w:rPr>
          <w:b/>
        </w:rPr>
      </w:pPr>
    </w:p>
    <w:p w14:paraId="4D0C3757" w14:textId="7B278FE4" w:rsidR="004717A4" w:rsidRDefault="004717A4" w:rsidP="00B00552">
      <w:pPr>
        <w:jc w:val="both"/>
        <w:rPr>
          <w:b/>
        </w:rPr>
      </w:pPr>
    </w:p>
    <w:p w14:paraId="37C824DA" w14:textId="6C49A371" w:rsidR="004717A4" w:rsidRDefault="004717A4" w:rsidP="00B00552">
      <w:pPr>
        <w:jc w:val="both"/>
        <w:rPr>
          <w:b/>
        </w:rPr>
      </w:pPr>
    </w:p>
    <w:p w14:paraId="601025CD" w14:textId="1BC9E958" w:rsidR="004717A4" w:rsidRDefault="004717A4" w:rsidP="00B00552">
      <w:pPr>
        <w:jc w:val="both"/>
        <w:rPr>
          <w:b/>
        </w:rPr>
      </w:pPr>
    </w:p>
    <w:p w14:paraId="2C09A06C" w14:textId="4422E73F" w:rsidR="004717A4" w:rsidRPr="004717A4" w:rsidRDefault="004717A4" w:rsidP="00B00552">
      <w:pPr>
        <w:jc w:val="both"/>
      </w:pPr>
      <w:r w:rsidRPr="004717A4">
        <w:t>Přílohy:</w:t>
      </w:r>
    </w:p>
    <w:p w14:paraId="0A0E4790" w14:textId="431E84F1" w:rsidR="004717A4" w:rsidRPr="004717A4" w:rsidRDefault="004717A4" w:rsidP="00B00552">
      <w:pPr>
        <w:jc w:val="both"/>
      </w:pPr>
      <w:r w:rsidRPr="004717A4">
        <w:t>Příloha č. 1 – Specifikace parametrů včetně nabídky</w:t>
      </w:r>
    </w:p>
    <w:sectPr w:rsidR="004717A4" w:rsidRPr="004717A4" w:rsidSect="00A044DF">
      <w:headerReference w:type="default" r:id="rId9"/>
      <w:footerReference w:type="even" r:id="rId10"/>
      <w:footerReference w:type="default" r:id="rId11"/>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F1A91" w14:textId="77777777" w:rsidR="0054449D" w:rsidRDefault="0054449D">
      <w:r>
        <w:separator/>
      </w:r>
    </w:p>
  </w:endnote>
  <w:endnote w:type="continuationSeparator" w:id="0">
    <w:p w14:paraId="1C51BD57" w14:textId="77777777" w:rsidR="0054449D" w:rsidRDefault="00544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E0A2E" w14:textId="77777777" w:rsidR="00915A5A" w:rsidRDefault="000D01A1">
    <w:pPr>
      <w:pStyle w:val="Zpat"/>
      <w:framePr w:wrap="auto" w:vAnchor="text" w:hAnchor="margin" w:xAlign="right" w:y="1"/>
      <w:rPr>
        <w:rStyle w:val="slostrnky"/>
      </w:rPr>
    </w:pPr>
    <w:r>
      <w:rPr>
        <w:rStyle w:val="slostrnky"/>
      </w:rPr>
      <w:fldChar w:fldCharType="begin"/>
    </w:r>
    <w:r w:rsidR="00915A5A">
      <w:rPr>
        <w:rStyle w:val="slostrnky"/>
      </w:rPr>
      <w:instrText xml:space="preserve">PAGE  </w:instrText>
    </w:r>
    <w:r>
      <w:rPr>
        <w:rStyle w:val="slostrnky"/>
      </w:rPr>
      <w:fldChar w:fldCharType="separate"/>
    </w:r>
    <w:r w:rsidR="00915A5A">
      <w:rPr>
        <w:rStyle w:val="slostrnky"/>
        <w:noProof/>
      </w:rPr>
      <w:t>1</w:t>
    </w:r>
    <w:r>
      <w:rPr>
        <w:rStyle w:val="slostrnky"/>
      </w:rPr>
      <w:fldChar w:fldCharType="end"/>
    </w:r>
  </w:p>
  <w:p w14:paraId="015963C7" w14:textId="77777777" w:rsidR="00915A5A" w:rsidRDefault="00915A5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03DE2" w14:textId="77777777" w:rsidR="00915A5A" w:rsidRDefault="00915A5A">
    <w:pPr>
      <w:pStyle w:val="Zpat"/>
      <w:framePr w:wrap="auto" w:vAnchor="text" w:hAnchor="margin" w:xAlign="right" w:y="1"/>
      <w:rPr>
        <w:rStyle w:val="slostrnky"/>
      </w:rPr>
    </w:pPr>
  </w:p>
  <w:p w14:paraId="6E62CA89" w14:textId="77777777" w:rsidR="00915A5A" w:rsidRDefault="00915A5A" w:rsidP="00C86808">
    <w:pPr>
      <w:pStyle w:val="Zpat"/>
      <w:rPr>
        <w:sz w:val="20"/>
      </w:rPr>
    </w:pPr>
    <w:r>
      <w:rPr>
        <w:sz w:val="20"/>
      </w:rPr>
      <w:t>__________________________________________________________________________________________</w:t>
    </w:r>
  </w:p>
  <w:p w14:paraId="5F00D5E4" w14:textId="4EE8A4DA" w:rsidR="00915A5A" w:rsidRPr="000256E8" w:rsidRDefault="00942A53" w:rsidP="007D60ED">
    <w:pPr>
      <w:pStyle w:val="Zpat"/>
      <w:ind w:right="141"/>
      <w:jc w:val="both"/>
      <w:rPr>
        <w:rStyle w:val="slostrnky"/>
        <w:sz w:val="16"/>
        <w:szCs w:val="16"/>
      </w:rPr>
    </w:pPr>
    <w:r>
      <w:rPr>
        <w:sz w:val="16"/>
        <w:szCs w:val="16"/>
      </w:rPr>
      <w:t>Smlouva o</w:t>
    </w:r>
    <w:r w:rsidR="00B77A32">
      <w:rPr>
        <w:sz w:val="16"/>
        <w:szCs w:val="16"/>
      </w:rPr>
      <w:t xml:space="preserve"> </w:t>
    </w:r>
    <w:r w:rsidR="00DE61FF">
      <w:rPr>
        <w:sz w:val="16"/>
        <w:szCs w:val="16"/>
      </w:rPr>
      <w:t>Jazykové a stylistické korektuře</w:t>
    </w:r>
    <w:r w:rsidRPr="00942A53">
      <w:rPr>
        <w:sz w:val="16"/>
        <w:szCs w:val="16"/>
      </w:rPr>
      <w:t>–</w:t>
    </w:r>
    <w:r w:rsidR="005E7F76">
      <w:rPr>
        <w:sz w:val="16"/>
        <w:szCs w:val="16"/>
      </w:rPr>
      <w:tab/>
    </w:r>
    <w:r w:rsidR="00F0609B" w:rsidRPr="000256E8">
      <w:rPr>
        <w:rStyle w:val="slostrnky"/>
        <w:sz w:val="16"/>
        <w:szCs w:val="16"/>
      </w:rPr>
      <w:tab/>
    </w:r>
    <w:r w:rsidR="00915A5A" w:rsidRPr="000256E8">
      <w:rPr>
        <w:rStyle w:val="slostrnky"/>
        <w:sz w:val="16"/>
        <w:szCs w:val="16"/>
      </w:rPr>
      <w:t xml:space="preserve">Strana </w:t>
    </w:r>
    <w:r w:rsidR="000D01A1" w:rsidRPr="000256E8">
      <w:rPr>
        <w:rStyle w:val="slostrnky"/>
        <w:sz w:val="16"/>
        <w:szCs w:val="16"/>
      </w:rPr>
      <w:fldChar w:fldCharType="begin"/>
    </w:r>
    <w:r w:rsidR="00915A5A" w:rsidRPr="000256E8">
      <w:rPr>
        <w:rStyle w:val="slostrnky"/>
        <w:sz w:val="16"/>
        <w:szCs w:val="16"/>
      </w:rPr>
      <w:instrText xml:space="preserve"> PAGE </w:instrText>
    </w:r>
    <w:r w:rsidR="000D01A1" w:rsidRPr="000256E8">
      <w:rPr>
        <w:rStyle w:val="slostrnky"/>
        <w:sz w:val="16"/>
        <w:szCs w:val="16"/>
      </w:rPr>
      <w:fldChar w:fldCharType="separate"/>
    </w:r>
    <w:r w:rsidR="00DE61FF">
      <w:rPr>
        <w:rStyle w:val="slostrnky"/>
        <w:noProof/>
        <w:sz w:val="16"/>
        <w:szCs w:val="16"/>
      </w:rPr>
      <w:t>2</w:t>
    </w:r>
    <w:r w:rsidR="000D01A1" w:rsidRPr="000256E8">
      <w:rPr>
        <w:rStyle w:val="slostrnky"/>
        <w:sz w:val="16"/>
        <w:szCs w:val="16"/>
      </w:rPr>
      <w:fldChar w:fldCharType="end"/>
    </w:r>
    <w:r w:rsidR="00915A5A" w:rsidRPr="000256E8">
      <w:rPr>
        <w:rStyle w:val="slostrnky"/>
        <w:sz w:val="16"/>
        <w:szCs w:val="16"/>
      </w:rPr>
      <w:t xml:space="preserve"> (celkem </w:t>
    </w:r>
    <w:r w:rsidR="000D01A1" w:rsidRPr="000256E8">
      <w:rPr>
        <w:rStyle w:val="slostrnky"/>
        <w:sz w:val="16"/>
        <w:szCs w:val="16"/>
      </w:rPr>
      <w:fldChar w:fldCharType="begin"/>
    </w:r>
    <w:r w:rsidR="00915A5A" w:rsidRPr="000256E8">
      <w:rPr>
        <w:rStyle w:val="slostrnky"/>
        <w:sz w:val="16"/>
        <w:szCs w:val="16"/>
      </w:rPr>
      <w:instrText xml:space="preserve"> NUMPAGES </w:instrText>
    </w:r>
    <w:r w:rsidR="000D01A1" w:rsidRPr="000256E8">
      <w:rPr>
        <w:rStyle w:val="slostrnky"/>
        <w:sz w:val="16"/>
        <w:szCs w:val="16"/>
      </w:rPr>
      <w:fldChar w:fldCharType="separate"/>
    </w:r>
    <w:r w:rsidR="00DE61FF">
      <w:rPr>
        <w:rStyle w:val="slostrnky"/>
        <w:noProof/>
        <w:sz w:val="16"/>
        <w:szCs w:val="16"/>
      </w:rPr>
      <w:t>9</w:t>
    </w:r>
    <w:r w:rsidR="000D01A1" w:rsidRPr="000256E8">
      <w:rPr>
        <w:rStyle w:val="slostrnky"/>
        <w:sz w:val="16"/>
        <w:szCs w:val="16"/>
      </w:rPr>
      <w:fldChar w:fldCharType="end"/>
    </w:r>
    <w:r w:rsidR="00915A5A" w:rsidRPr="000256E8">
      <w:rPr>
        <w:rStyle w:val="slostrnky"/>
        <w:sz w:val="16"/>
        <w:szCs w:val="16"/>
      </w:rPr>
      <w:t>)</w:t>
    </w:r>
  </w:p>
  <w:p w14:paraId="165C1B8E" w14:textId="3FF57727" w:rsidR="007D67C6" w:rsidRPr="00A044DF" w:rsidRDefault="005E7F76" w:rsidP="00A044DF">
    <w:pPr>
      <w:pStyle w:val="Zpat"/>
      <w:ind w:right="360"/>
      <w:jc w:val="both"/>
      <w:rPr>
        <w:sz w:val="16"/>
        <w:szCs w:val="16"/>
      </w:rPr>
    </w:pPr>
    <w:r>
      <w:rPr>
        <w:rStyle w:val="slostrnky"/>
        <w:sz w:val="16"/>
        <w:szCs w:val="16"/>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5A3BF" w14:textId="77777777" w:rsidR="0054449D" w:rsidRDefault="0054449D">
      <w:r>
        <w:separator/>
      </w:r>
    </w:p>
  </w:footnote>
  <w:footnote w:type="continuationSeparator" w:id="0">
    <w:p w14:paraId="2BA67D47" w14:textId="77777777" w:rsidR="0054449D" w:rsidRDefault="005444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40975" w14:textId="41159121" w:rsidR="00970F54" w:rsidRDefault="00970F54">
    <w:pPr>
      <w:pStyle w:val="Zhlav"/>
    </w:pPr>
    <w:r>
      <w:rPr>
        <w:rFonts w:ascii="Arial" w:hAnsi="Arial" w:cs="Arial"/>
        <w:noProof/>
      </w:rPr>
      <w:drawing>
        <wp:inline distT="0" distB="0" distL="0" distR="0" wp14:anchorId="4648DB05" wp14:editId="74072E33">
          <wp:extent cx="5577840" cy="1242060"/>
          <wp:effectExtent l="19050" t="0" r="381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pic:cNvPicPr>
                    <a:picLocks noChangeAspect="1" noChangeArrowheads="1"/>
                  </pic:cNvPicPr>
                </pic:nvPicPr>
                <pic:blipFill>
                  <a:blip r:embed="rId1"/>
                  <a:srcRect/>
                  <a:stretch>
                    <a:fillRect/>
                  </a:stretch>
                </pic:blipFill>
                <pic:spPr bwMode="auto">
                  <a:xfrm>
                    <a:off x="0" y="0"/>
                    <a:ext cx="5577840" cy="1242060"/>
                  </a:xfrm>
                  <a:prstGeom prst="rect">
                    <a:avLst/>
                  </a:prstGeom>
                  <a:noFill/>
                  <a:ln w="9525">
                    <a:noFill/>
                    <a:miter lim="800000"/>
                    <a:headEnd/>
                    <a:tailEnd/>
                  </a:ln>
                </pic:spPr>
              </pic:pic>
            </a:graphicData>
          </a:graphic>
        </wp:inline>
      </w:drawing>
    </w:r>
  </w:p>
  <w:p w14:paraId="736D84E3" w14:textId="0D6D60D0" w:rsidR="00F80CA2" w:rsidRDefault="00F80CA2">
    <w:pPr>
      <w:pStyle w:val="Zhlav"/>
    </w:pPr>
    <w:r>
      <w:tab/>
    </w:r>
    <w:r>
      <w:tab/>
      <w:t xml:space="preserve">číslo jednací </w:t>
    </w:r>
    <w:proofErr w:type="spellStart"/>
    <w:r w:rsidRPr="00F80CA2">
      <w:t>UKPedF</w:t>
    </w:r>
    <w:proofErr w:type="spellEnd"/>
    <w:r w:rsidRPr="00F80CA2">
      <w:t>/</w:t>
    </w:r>
    <w:r w:rsidR="00B47FDE" w:rsidRPr="00B47FDE">
      <w:t>487642</w:t>
    </w:r>
    <w:r w:rsidRPr="00F80CA2">
      <w:t>/2023</w:t>
    </w:r>
  </w:p>
  <w:p w14:paraId="1CE51B0C" w14:textId="77777777" w:rsidR="00313D34" w:rsidRDefault="00313D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64253"/>
    <w:multiLevelType w:val="hybridMultilevel"/>
    <w:tmpl w:val="5DE44D62"/>
    <w:lvl w:ilvl="0" w:tplc="9E3847CA">
      <w:start w:val="1"/>
      <w:numFmt w:val="decimal"/>
      <w:lvlText w:val="%1."/>
      <w:lvlJc w:val="left"/>
      <w:pPr>
        <w:tabs>
          <w:tab w:val="num" w:pos="720"/>
        </w:tabs>
        <w:ind w:left="720" w:hanging="360"/>
      </w:pPr>
      <w:rPr>
        <w:rFonts w:cs="Times New Roman" w:hint="default"/>
      </w:rPr>
    </w:lvl>
    <w:lvl w:ilvl="1" w:tplc="590462C2">
      <w:start w:val="1"/>
      <w:numFmt w:val="lowerLetter"/>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15:restartNumberingAfterBreak="0">
    <w:nsid w:val="0D313039"/>
    <w:multiLevelType w:val="hybridMultilevel"/>
    <w:tmpl w:val="C772D6B2"/>
    <w:lvl w:ilvl="0" w:tplc="9E3847CA">
      <w:start w:val="1"/>
      <w:numFmt w:val="decimal"/>
      <w:lvlText w:val="%1."/>
      <w:lvlJc w:val="left"/>
      <w:pPr>
        <w:tabs>
          <w:tab w:val="num" w:pos="720"/>
        </w:tabs>
        <w:ind w:left="720" w:hanging="360"/>
      </w:pPr>
      <w:rPr>
        <w:rFonts w:cs="Times New Roman" w:hint="default"/>
      </w:rPr>
    </w:lvl>
    <w:lvl w:ilvl="1" w:tplc="97BA1EEA">
      <w:start w:val="1"/>
      <w:numFmt w:val="lowerLetter"/>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0F4744EA"/>
    <w:multiLevelType w:val="hybridMultilevel"/>
    <w:tmpl w:val="BEF2C6E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1E0882"/>
    <w:multiLevelType w:val="hybridMultilevel"/>
    <w:tmpl w:val="38E03612"/>
    <w:lvl w:ilvl="0" w:tplc="C8F268A4">
      <w:start w:val="2"/>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19D5751"/>
    <w:multiLevelType w:val="multilevel"/>
    <w:tmpl w:val="642EC7F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1B74CA5"/>
    <w:multiLevelType w:val="multilevel"/>
    <w:tmpl w:val="7F766A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1B90951"/>
    <w:multiLevelType w:val="hybridMultilevel"/>
    <w:tmpl w:val="7CD46DC0"/>
    <w:lvl w:ilvl="0" w:tplc="FFFFFFFF">
      <w:start w:val="1"/>
      <w:numFmt w:val="decimal"/>
      <w:lvlText w:val="%1."/>
      <w:lvlJc w:val="left"/>
      <w:pPr>
        <w:tabs>
          <w:tab w:val="num" w:pos="720"/>
        </w:tabs>
        <w:ind w:left="720" w:hanging="360"/>
      </w:pPr>
      <w:rPr>
        <w:rFonts w:cs="Times New Roman" w:hint="default"/>
      </w:rPr>
    </w:lvl>
    <w:lvl w:ilvl="1" w:tplc="D32E29C4">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15:restartNumberingAfterBreak="0">
    <w:nsid w:val="1337469C"/>
    <w:multiLevelType w:val="multilevel"/>
    <w:tmpl w:val="67DE4094"/>
    <w:lvl w:ilvl="0">
      <w:start w:val="1"/>
      <w:numFmt w:val="lowerLetter"/>
      <w:lvlText w:val="%1)"/>
      <w:lvlJc w:val="left"/>
      <w:pPr>
        <w:tabs>
          <w:tab w:val="num" w:pos="927"/>
        </w:tabs>
        <w:ind w:left="927" w:hanging="360"/>
      </w:pPr>
      <w:rPr>
        <w:rFonts w:cs="Times New Roman" w:hint="default"/>
      </w:rPr>
    </w:lvl>
    <w:lvl w:ilvl="1">
      <w:start w:val="1"/>
      <w:numFmt w:val="lowerLetter"/>
      <w:lvlText w:val="%2."/>
      <w:lvlJc w:val="left"/>
      <w:pPr>
        <w:tabs>
          <w:tab w:val="num" w:pos="1506"/>
        </w:tabs>
        <w:ind w:left="1506" w:hanging="360"/>
      </w:pPr>
      <w:rPr>
        <w:rFonts w:cs="Times New Roman"/>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8" w15:restartNumberingAfterBreak="0">
    <w:nsid w:val="158F4AED"/>
    <w:multiLevelType w:val="hybridMultilevel"/>
    <w:tmpl w:val="3056BC2C"/>
    <w:lvl w:ilvl="0" w:tplc="9E3847C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6F61FA4"/>
    <w:multiLevelType w:val="hybridMultilevel"/>
    <w:tmpl w:val="3214AEDA"/>
    <w:lvl w:ilvl="0" w:tplc="6408EF38">
      <w:start w:val="1"/>
      <w:numFmt w:val="decimal"/>
      <w:lvlText w:val="%1."/>
      <w:lvlJc w:val="left"/>
      <w:pPr>
        <w:tabs>
          <w:tab w:val="num" w:pos="360"/>
        </w:tabs>
        <w:ind w:left="360" w:hanging="360"/>
      </w:pPr>
      <w:rPr>
        <w:rFonts w:ascii="Times New Roman" w:eastAsia="Times New Roman" w:hAnsi="Times New Roman"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0" w15:restartNumberingAfterBreak="0">
    <w:nsid w:val="19447EEA"/>
    <w:multiLevelType w:val="hybridMultilevel"/>
    <w:tmpl w:val="BD56287C"/>
    <w:lvl w:ilvl="0" w:tplc="0405000F">
      <w:start w:val="1"/>
      <w:numFmt w:val="decimal"/>
      <w:lvlText w:val="%1."/>
      <w:lvlJc w:val="left"/>
      <w:pPr>
        <w:tabs>
          <w:tab w:val="num" w:pos="644"/>
        </w:tabs>
        <w:ind w:left="644"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1BA53F2E"/>
    <w:multiLevelType w:val="multilevel"/>
    <w:tmpl w:val="E734331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413336"/>
    <w:multiLevelType w:val="multilevel"/>
    <w:tmpl w:val="3056BC2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14" w15:restartNumberingAfterBreak="0">
    <w:nsid w:val="1D963F3F"/>
    <w:multiLevelType w:val="hybridMultilevel"/>
    <w:tmpl w:val="216A23DC"/>
    <w:lvl w:ilvl="0" w:tplc="9E3847C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2C21A15"/>
    <w:multiLevelType w:val="hybridMultilevel"/>
    <w:tmpl w:val="C4DA7306"/>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24B022FB"/>
    <w:multiLevelType w:val="multilevel"/>
    <w:tmpl w:val="F9BA218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53771EB"/>
    <w:multiLevelType w:val="hybridMultilevel"/>
    <w:tmpl w:val="03AAD1E4"/>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9" w15:restartNumberingAfterBreak="0">
    <w:nsid w:val="2AF815B0"/>
    <w:multiLevelType w:val="multilevel"/>
    <w:tmpl w:val="F4EC976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2AF9584E"/>
    <w:multiLevelType w:val="hybridMultilevel"/>
    <w:tmpl w:val="E2A0CE3E"/>
    <w:lvl w:ilvl="0" w:tplc="FFFFFFFF">
      <w:start w:val="1"/>
      <w:numFmt w:val="decimal"/>
      <w:lvlText w:val="%1."/>
      <w:lvlJc w:val="left"/>
      <w:pPr>
        <w:tabs>
          <w:tab w:val="num" w:pos="720"/>
        </w:tabs>
        <w:ind w:left="720" w:hanging="360"/>
      </w:pPr>
      <w:rPr>
        <w:rFonts w:cs="Times New Roman" w:hint="default"/>
      </w:rPr>
    </w:lvl>
    <w:lvl w:ilvl="1" w:tplc="520AD82A">
      <w:start w:val="1"/>
      <w:numFmt w:val="bullet"/>
      <w:lvlText w:val=""/>
      <w:lvlJc w:val="left"/>
      <w:pPr>
        <w:tabs>
          <w:tab w:val="num" w:pos="1477"/>
        </w:tabs>
        <w:ind w:left="1477" w:hanging="397"/>
      </w:pPr>
      <w:rPr>
        <w:rFonts w:ascii="Symbol" w:hAnsi="Symbol" w:hint="default"/>
      </w:rPr>
    </w:lvl>
    <w:lvl w:ilvl="2" w:tplc="A71444CC">
      <w:start w:val="1"/>
      <w:numFmt w:val="lowerLetter"/>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15:restartNumberingAfterBreak="0">
    <w:nsid w:val="2BA33C79"/>
    <w:multiLevelType w:val="hybridMultilevel"/>
    <w:tmpl w:val="0CAECF1C"/>
    <w:lvl w:ilvl="0" w:tplc="590462C2">
      <w:start w:val="1"/>
      <w:numFmt w:val="lowerLetter"/>
      <w:lvlText w:val="%1)"/>
      <w:lvlJc w:val="left"/>
      <w:pPr>
        <w:tabs>
          <w:tab w:val="num" w:pos="927"/>
        </w:tabs>
        <w:ind w:left="927" w:hanging="360"/>
      </w:pPr>
      <w:rPr>
        <w:rFonts w:cs="Times New Roman" w:hint="default"/>
      </w:rPr>
    </w:lvl>
    <w:lvl w:ilvl="1" w:tplc="04050019">
      <w:start w:val="1"/>
      <w:numFmt w:val="lowerLetter"/>
      <w:lvlText w:val="%2."/>
      <w:lvlJc w:val="left"/>
      <w:pPr>
        <w:tabs>
          <w:tab w:val="num" w:pos="1506"/>
        </w:tabs>
        <w:ind w:left="1506" w:hanging="360"/>
      </w:pPr>
      <w:rPr>
        <w:rFonts w:cs="Times New Roman"/>
      </w:rPr>
    </w:lvl>
    <w:lvl w:ilvl="2" w:tplc="0405001B">
      <w:start w:val="1"/>
      <w:numFmt w:val="lowerRoman"/>
      <w:lvlText w:val="%3."/>
      <w:lvlJc w:val="right"/>
      <w:pPr>
        <w:tabs>
          <w:tab w:val="num" w:pos="2226"/>
        </w:tabs>
        <w:ind w:left="2226" w:hanging="180"/>
      </w:pPr>
      <w:rPr>
        <w:rFonts w:cs="Times New Roman"/>
      </w:rPr>
    </w:lvl>
    <w:lvl w:ilvl="3" w:tplc="0405000F">
      <w:start w:val="1"/>
      <w:numFmt w:val="decimal"/>
      <w:lvlText w:val="%4."/>
      <w:lvlJc w:val="left"/>
      <w:pPr>
        <w:tabs>
          <w:tab w:val="num" w:pos="2946"/>
        </w:tabs>
        <w:ind w:left="2946" w:hanging="360"/>
      </w:pPr>
      <w:rPr>
        <w:rFonts w:cs="Times New Roman"/>
      </w:rPr>
    </w:lvl>
    <w:lvl w:ilvl="4" w:tplc="04050019">
      <w:start w:val="1"/>
      <w:numFmt w:val="lowerLetter"/>
      <w:lvlText w:val="%5."/>
      <w:lvlJc w:val="left"/>
      <w:pPr>
        <w:tabs>
          <w:tab w:val="num" w:pos="3666"/>
        </w:tabs>
        <w:ind w:left="3666" w:hanging="360"/>
      </w:pPr>
      <w:rPr>
        <w:rFonts w:cs="Times New Roman"/>
      </w:rPr>
    </w:lvl>
    <w:lvl w:ilvl="5" w:tplc="0405001B">
      <w:start w:val="1"/>
      <w:numFmt w:val="lowerRoman"/>
      <w:lvlText w:val="%6."/>
      <w:lvlJc w:val="right"/>
      <w:pPr>
        <w:tabs>
          <w:tab w:val="num" w:pos="4386"/>
        </w:tabs>
        <w:ind w:left="4386" w:hanging="180"/>
      </w:pPr>
      <w:rPr>
        <w:rFonts w:cs="Times New Roman"/>
      </w:rPr>
    </w:lvl>
    <w:lvl w:ilvl="6" w:tplc="0405000F">
      <w:start w:val="1"/>
      <w:numFmt w:val="decimal"/>
      <w:lvlText w:val="%7."/>
      <w:lvlJc w:val="left"/>
      <w:pPr>
        <w:tabs>
          <w:tab w:val="num" w:pos="5106"/>
        </w:tabs>
        <w:ind w:left="5106" w:hanging="360"/>
      </w:pPr>
      <w:rPr>
        <w:rFonts w:cs="Times New Roman"/>
      </w:rPr>
    </w:lvl>
    <w:lvl w:ilvl="7" w:tplc="04050019">
      <w:start w:val="1"/>
      <w:numFmt w:val="lowerLetter"/>
      <w:lvlText w:val="%8."/>
      <w:lvlJc w:val="left"/>
      <w:pPr>
        <w:tabs>
          <w:tab w:val="num" w:pos="5826"/>
        </w:tabs>
        <w:ind w:left="5826" w:hanging="360"/>
      </w:pPr>
      <w:rPr>
        <w:rFonts w:cs="Times New Roman"/>
      </w:rPr>
    </w:lvl>
    <w:lvl w:ilvl="8" w:tplc="0405001B">
      <w:start w:val="1"/>
      <w:numFmt w:val="lowerRoman"/>
      <w:lvlText w:val="%9."/>
      <w:lvlJc w:val="right"/>
      <w:pPr>
        <w:tabs>
          <w:tab w:val="num" w:pos="6546"/>
        </w:tabs>
        <w:ind w:left="6546" w:hanging="180"/>
      </w:pPr>
      <w:rPr>
        <w:rFonts w:cs="Times New Roman"/>
      </w:rPr>
    </w:lvl>
  </w:abstractNum>
  <w:abstractNum w:abstractNumId="22" w15:restartNumberingAfterBreak="0">
    <w:nsid w:val="2CDA67EA"/>
    <w:multiLevelType w:val="hybridMultilevel"/>
    <w:tmpl w:val="8A2C41B8"/>
    <w:lvl w:ilvl="0" w:tplc="3F5AE82E">
      <w:start w:val="1"/>
      <w:numFmt w:val="lowerLetter"/>
      <w:lvlText w:val="%1)"/>
      <w:lvlJc w:val="left"/>
      <w:pPr>
        <w:tabs>
          <w:tab w:val="num" w:pos="1146"/>
        </w:tabs>
        <w:ind w:left="1146" w:hanging="360"/>
      </w:pPr>
      <w:rPr>
        <w:rFonts w:cs="Times New Roman" w:hint="default"/>
      </w:rPr>
    </w:lvl>
    <w:lvl w:ilvl="1" w:tplc="04050019" w:tentative="1">
      <w:start w:val="1"/>
      <w:numFmt w:val="lowerLetter"/>
      <w:lvlText w:val="%2."/>
      <w:lvlJc w:val="left"/>
      <w:pPr>
        <w:tabs>
          <w:tab w:val="num" w:pos="1866"/>
        </w:tabs>
        <w:ind w:left="1866" w:hanging="360"/>
      </w:pPr>
      <w:rPr>
        <w:rFonts w:cs="Times New Roman"/>
      </w:rPr>
    </w:lvl>
    <w:lvl w:ilvl="2" w:tplc="0405001B" w:tentative="1">
      <w:start w:val="1"/>
      <w:numFmt w:val="lowerRoman"/>
      <w:lvlText w:val="%3."/>
      <w:lvlJc w:val="right"/>
      <w:pPr>
        <w:tabs>
          <w:tab w:val="num" w:pos="2586"/>
        </w:tabs>
        <w:ind w:left="2586" w:hanging="180"/>
      </w:pPr>
      <w:rPr>
        <w:rFonts w:cs="Times New Roman"/>
      </w:rPr>
    </w:lvl>
    <w:lvl w:ilvl="3" w:tplc="0405000F" w:tentative="1">
      <w:start w:val="1"/>
      <w:numFmt w:val="decimal"/>
      <w:lvlText w:val="%4."/>
      <w:lvlJc w:val="left"/>
      <w:pPr>
        <w:tabs>
          <w:tab w:val="num" w:pos="3306"/>
        </w:tabs>
        <w:ind w:left="3306" w:hanging="360"/>
      </w:pPr>
      <w:rPr>
        <w:rFonts w:cs="Times New Roman"/>
      </w:rPr>
    </w:lvl>
    <w:lvl w:ilvl="4" w:tplc="04050019" w:tentative="1">
      <w:start w:val="1"/>
      <w:numFmt w:val="lowerLetter"/>
      <w:lvlText w:val="%5."/>
      <w:lvlJc w:val="left"/>
      <w:pPr>
        <w:tabs>
          <w:tab w:val="num" w:pos="4026"/>
        </w:tabs>
        <w:ind w:left="4026" w:hanging="360"/>
      </w:pPr>
      <w:rPr>
        <w:rFonts w:cs="Times New Roman"/>
      </w:rPr>
    </w:lvl>
    <w:lvl w:ilvl="5" w:tplc="0405001B" w:tentative="1">
      <w:start w:val="1"/>
      <w:numFmt w:val="lowerRoman"/>
      <w:lvlText w:val="%6."/>
      <w:lvlJc w:val="right"/>
      <w:pPr>
        <w:tabs>
          <w:tab w:val="num" w:pos="4746"/>
        </w:tabs>
        <w:ind w:left="4746" w:hanging="180"/>
      </w:pPr>
      <w:rPr>
        <w:rFonts w:cs="Times New Roman"/>
      </w:rPr>
    </w:lvl>
    <w:lvl w:ilvl="6" w:tplc="0405000F" w:tentative="1">
      <w:start w:val="1"/>
      <w:numFmt w:val="decimal"/>
      <w:lvlText w:val="%7."/>
      <w:lvlJc w:val="left"/>
      <w:pPr>
        <w:tabs>
          <w:tab w:val="num" w:pos="5466"/>
        </w:tabs>
        <w:ind w:left="5466" w:hanging="360"/>
      </w:pPr>
      <w:rPr>
        <w:rFonts w:cs="Times New Roman"/>
      </w:rPr>
    </w:lvl>
    <w:lvl w:ilvl="7" w:tplc="04050019" w:tentative="1">
      <w:start w:val="1"/>
      <w:numFmt w:val="lowerLetter"/>
      <w:lvlText w:val="%8."/>
      <w:lvlJc w:val="left"/>
      <w:pPr>
        <w:tabs>
          <w:tab w:val="num" w:pos="6186"/>
        </w:tabs>
        <w:ind w:left="6186" w:hanging="360"/>
      </w:pPr>
      <w:rPr>
        <w:rFonts w:cs="Times New Roman"/>
      </w:rPr>
    </w:lvl>
    <w:lvl w:ilvl="8" w:tplc="0405001B" w:tentative="1">
      <w:start w:val="1"/>
      <w:numFmt w:val="lowerRoman"/>
      <w:lvlText w:val="%9."/>
      <w:lvlJc w:val="right"/>
      <w:pPr>
        <w:tabs>
          <w:tab w:val="num" w:pos="6906"/>
        </w:tabs>
        <w:ind w:left="6906" w:hanging="180"/>
      </w:pPr>
      <w:rPr>
        <w:rFonts w:cs="Times New Roman"/>
      </w:rPr>
    </w:lvl>
  </w:abstractNum>
  <w:abstractNum w:abstractNumId="23"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24" w15:restartNumberingAfterBreak="0">
    <w:nsid w:val="2FD708FA"/>
    <w:multiLevelType w:val="multilevel"/>
    <w:tmpl w:val="F9BA218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0527BF9"/>
    <w:multiLevelType w:val="hybridMultilevel"/>
    <w:tmpl w:val="6744276A"/>
    <w:lvl w:ilvl="0" w:tplc="590462C2">
      <w:start w:val="1"/>
      <w:numFmt w:val="lowerLetter"/>
      <w:lvlText w:val="%1)"/>
      <w:lvlJc w:val="left"/>
      <w:pPr>
        <w:tabs>
          <w:tab w:val="num" w:pos="1068"/>
        </w:tabs>
        <w:ind w:left="1068" w:hanging="360"/>
      </w:pPr>
      <w:rPr>
        <w:rFonts w:ascii="Times New Roman" w:hAnsi="Times New Roman" w:cs="Times New Roman" w:hint="default"/>
      </w:rPr>
    </w:lvl>
    <w:lvl w:ilvl="1" w:tplc="04050019">
      <w:start w:val="1"/>
      <w:numFmt w:val="lowerLetter"/>
      <w:lvlText w:val="%2."/>
      <w:lvlJc w:val="left"/>
      <w:pPr>
        <w:tabs>
          <w:tab w:val="num" w:pos="1788"/>
        </w:tabs>
        <w:ind w:left="1788" w:hanging="360"/>
      </w:pPr>
      <w:rPr>
        <w:rFonts w:ascii="Times New Roman" w:hAnsi="Times New Roman" w:cs="Times New Roman"/>
      </w:rPr>
    </w:lvl>
    <w:lvl w:ilvl="2" w:tplc="0405001B">
      <w:start w:val="1"/>
      <w:numFmt w:val="lowerRoman"/>
      <w:lvlText w:val="%3."/>
      <w:lvlJc w:val="right"/>
      <w:pPr>
        <w:tabs>
          <w:tab w:val="num" w:pos="2508"/>
        </w:tabs>
        <w:ind w:left="2508" w:hanging="180"/>
      </w:pPr>
      <w:rPr>
        <w:rFonts w:ascii="Times New Roman" w:hAnsi="Times New Roman" w:cs="Times New Roman"/>
      </w:rPr>
    </w:lvl>
    <w:lvl w:ilvl="3" w:tplc="0405000F">
      <w:start w:val="1"/>
      <w:numFmt w:val="decimal"/>
      <w:lvlText w:val="%4."/>
      <w:lvlJc w:val="left"/>
      <w:pPr>
        <w:tabs>
          <w:tab w:val="num" w:pos="3228"/>
        </w:tabs>
        <w:ind w:left="3228" w:hanging="360"/>
      </w:pPr>
      <w:rPr>
        <w:rFonts w:ascii="Times New Roman" w:hAnsi="Times New Roman" w:cs="Times New Roman"/>
      </w:rPr>
    </w:lvl>
    <w:lvl w:ilvl="4" w:tplc="04050019">
      <w:start w:val="1"/>
      <w:numFmt w:val="lowerLetter"/>
      <w:lvlText w:val="%5."/>
      <w:lvlJc w:val="left"/>
      <w:pPr>
        <w:tabs>
          <w:tab w:val="num" w:pos="3948"/>
        </w:tabs>
        <w:ind w:left="3948" w:hanging="360"/>
      </w:pPr>
      <w:rPr>
        <w:rFonts w:ascii="Times New Roman" w:hAnsi="Times New Roman" w:cs="Times New Roman"/>
      </w:rPr>
    </w:lvl>
    <w:lvl w:ilvl="5" w:tplc="0405001B">
      <w:start w:val="1"/>
      <w:numFmt w:val="lowerRoman"/>
      <w:lvlText w:val="%6."/>
      <w:lvlJc w:val="right"/>
      <w:pPr>
        <w:tabs>
          <w:tab w:val="num" w:pos="4668"/>
        </w:tabs>
        <w:ind w:left="4668" w:hanging="180"/>
      </w:pPr>
      <w:rPr>
        <w:rFonts w:ascii="Times New Roman" w:hAnsi="Times New Roman" w:cs="Times New Roman"/>
      </w:rPr>
    </w:lvl>
    <w:lvl w:ilvl="6" w:tplc="0405000F">
      <w:start w:val="1"/>
      <w:numFmt w:val="decimal"/>
      <w:lvlText w:val="%7."/>
      <w:lvlJc w:val="left"/>
      <w:pPr>
        <w:tabs>
          <w:tab w:val="num" w:pos="5388"/>
        </w:tabs>
        <w:ind w:left="5388" w:hanging="360"/>
      </w:pPr>
      <w:rPr>
        <w:rFonts w:ascii="Times New Roman" w:hAnsi="Times New Roman" w:cs="Times New Roman"/>
      </w:rPr>
    </w:lvl>
    <w:lvl w:ilvl="7" w:tplc="04050019">
      <w:start w:val="1"/>
      <w:numFmt w:val="lowerLetter"/>
      <w:lvlText w:val="%8."/>
      <w:lvlJc w:val="left"/>
      <w:pPr>
        <w:tabs>
          <w:tab w:val="num" w:pos="6108"/>
        </w:tabs>
        <w:ind w:left="6108" w:hanging="360"/>
      </w:pPr>
      <w:rPr>
        <w:rFonts w:ascii="Times New Roman" w:hAnsi="Times New Roman" w:cs="Times New Roman"/>
      </w:rPr>
    </w:lvl>
    <w:lvl w:ilvl="8" w:tplc="0405001B">
      <w:start w:val="1"/>
      <w:numFmt w:val="lowerRoman"/>
      <w:lvlText w:val="%9."/>
      <w:lvlJc w:val="right"/>
      <w:pPr>
        <w:tabs>
          <w:tab w:val="num" w:pos="6828"/>
        </w:tabs>
        <w:ind w:left="6828" w:hanging="180"/>
      </w:pPr>
      <w:rPr>
        <w:rFonts w:ascii="Times New Roman" w:hAnsi="Times New Roman" w:cs="Times New Roman"/>
      </w:rPr>
    </w:lvl>
  </w:abstractNum>
  <w:abstractNum w:abstractNumId="26" w15:restartNumberingAfterBreak="0">
    <w:nsid w:val="31E605BC"/>
    <w:multiLevelType w:val="multilevel"/>
    <w:tmpl w:val="D3C0218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8501CB4"/>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8" w15:restartNumberingAfterBreak="0">
    <w:nsid w:val="3AE5351A"/>
    <w:multiLevelType w:val="hybridMultilevel"/>
    <w:tmpl w:val="C218B74A"/>
    <w:lvl w:ilvl="0" w:tplc="59BACF8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3C1C4EDE"/>
    <w:multiLevelType w:val="hybridMultilevel"/>
    <w:tmpl w:val="B44417E6"/>
    <w:lvl w:ilvl="0" w:tplc="1CBE1B54">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0" w15:restartNumberingAfterBreak="0">
    <w:nsid w:val="43600E5E"/>
    <w:multiLevelType w:val="hybridMultilevel"/>
    <w:tmpl w:val="F9442BB8"/>
    <w:lvl w:ilvl="0" w:tplc="FFFFFFFF">
      <w:start w:val="1"/>
      <w:numFmt w:val="decimal"/>
      <w:lvlText w:val="%1."/>
      <w:lvlJc w:val="left"/>
      <w:pPr>
        <w:tabs>
          <w:tab w:val="num" w:pos="720"/>
        </w:tabs>
        <w:ind w:left="720" w:hanging="360"/>
      </w:pPr>
      <w:rPr>
        <w:rFonts w:cs="Times New Roman" w:hint="default"/>
      </w:rPr>
    </w:lvl>
    <w:lvl w:ilvl="1" w:tplc="590462C2">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1" w15:restartNumberingAfterBreak="0">
    <w:nsid w:val="45620D4C"/>
    <w:multiLevelType w:val="multilevel"/>
    <w:tmpl w:val="040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15:restartNumberingAfterBreak="0">
    <w:nsid w:val="45E941FF"/>
    <w:multiLevelType w:val="hybridMultilevel"/>
    <w:tmpl w:val="E6B086B6"/>
    <w:lvl w:ilvl="0" w:tplc="590462C2">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590462C2">
      <w:start w:val="1"/>
      <w:numFmt w:val="lowerLetter"/>
      <w:lvlText w:val="%3)"/>
      <w:lvlJc w:val="left"/>
      <w:pPr>
        <w:tabs>
          <w:tab w:val="num" w:pos="2340"/>
        </w:tabs>
        <w:ind w:left="234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3"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5" w15:restartNumberingAfterBreak="0">
    <w:nsid w:val="4C203F38"/>
    <w:multiLevelType w:val="multilevel"/>
    <w:tmpl w:val="F9BA218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D7C511C"/>
    <w:multiLevelType w:val="hybridMultilevel"/>
    <w:tmpl w:val="40A2DE92"/>
    <w:lvl w:ilvl="0" w:tplc="4236A250">
      <w:numFmt w:val="bullet"/>
      <w:lvlText w:val="-"/>
      <w:lvlJc w:val="left"/>
      <w:pPr>
        <w:ind w:left="785" w:hanging="360"/>
      </w:pPr>
      <w:rPr>
        <w:rFonts w:ascii="Times New Roman" w:eastAsia="Times New Roman" w:hAnsi="Times New Roman" w:cs="Times New Roman"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7" w15:restartNumberingAfterBreak="0">
    <w:nsid w:val="4E11196A"/>
    <w:multiLevelType w:val="hybridMultilevel"/>
    <w:tmpl w:val="989052FE"/>
    <w:lvl w:ilvl="0" w:tplc="9E3847CA">
      <w:start w:val="1"/>
      <w:numFmt w:val="decimal"/>
      <w:lvlText w:val="%1."/>
      <w:lvlJc w:val="left"/>
      <w:pPr>
        <w:tabs>
          <w:tab w:val="num" w:pos="720"/>
        </w:tabs>
        <w:ind w:left="720" w:hanging="360"/>
      </w:pPr>
      <w:rPr>
        <w:rFonts w:cs="Times New Roman" w:hint="default"/>
      </w:rPr>
    </w:lvl>
    <w:lvl w:ilvl="1" w:tplc="590462C2">
      <w:start w:val="1"/>
      <w:numFmt w:val="lowerLetter"/>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8" w15:restartNumberingAfterBreak="0">
    <w:nsid w:val="4E2E77F7"/>
    <w:multiLevelType w:val="multilevel"/>
    <w:tmpl w:val="F9BA218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4F3B568F"/>
    <w:multiLevelType w:val="hybridMultilevel"/>
    <w:tmpl w:val="E734331C"/>
    <w:lvl w:ilvl="0" w:tplc="9E3847C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0" w15:restartNumberingAfterBreak="0">
    <w:nsid w:val="56913B4C"/>
    <w:multiLevelType w:val="multilevel"/>
    <w:tmpl w:val="08D65CC6"/>
    <w:lvl w:ilvl="0">
      <w:start w:val="1"/>
      <w:numFmt w:val="lowerLetter"/>
      <w:lvlText w:val="%1)"/>
      <w:lvlJc w:val="left"/>
      <w:pPr>
        <w:tabs>
          <w:tab w:val="num" w:pos="927"/>
        </w:tabs>
        <w:ind w:left="927" w:hanging="360"/>
      </w:pPr>
      <w:rPr>
        <w:rFonts w:cs="Times New Roman" w:hint="default"/>
      </w:rPr>
    </w:lvl>
    <w:lvl w:ilvl="1">
      <w:start w:val="1"/>
      <w:numFmt w:val="lowerLetter"/>
      <w:lvlText w:val="%2."/>
      <w:lvlJc w:val="left"/>
      <w:pPr>
        <w:tabs>
          <w:tab w:val="num" w:pos="1506"/>
        </w:tabs>
        <w:ind w:left="1506" w:hanging="360"/>
      </w:pPr>
      <w:rPr>
        <w:rFonts w:cs="Times New Roman"/>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41" w15:restartNumberingAfterBreak="0">
    <w:nsid w:val="591837F3"/>
    <w:multiLevelType w:val="hybridMultilevel"/>
    <w:tmpl w:val="AF746592"/>
    <w:lvl w:ilvl="0" w:tplc="1CBE1B54">
      <w:start w:val="1"/>
      <w:numFmt w:val="decimal"/>
      <w:lvlText w:val="%1."/>
      <w:lvlJc w:val="left"/>
      <w:pPr>
        <w:tabs>
          <w:tab w:val="num" w:pos="360"/>
        </w:tabs>
        <w:ind w:left="360" w:hanging="360"/>
      </w:pPr>
      <w:rPr>
        <w:rFonts w:cs="Times New Roman" w:hint="default"/>
      </w:rPr>
    </w:lvl>
    <w:lvl w:ilvl="1" w:tplc="97BA1EEA">
      <w:start w:val="1"/>
      <w:numFmt w:val="lowerLetter"/>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2" w15:restartNumberingAfterBreak="0">
    <w:nsid w:val="5A95452F"/>
    <w:multiLevelType w:val="multilevel"/>
    <w:tmpl w:val="7F12393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5D6F26BF"/>
    <w:multiLevelType w:val="singleLevel"/>
    <w:tmpl w:val="1B4A2DA8"/>
    <w:lvl w:ilvl="0">
      <w:start w:val="1"/>
      <w:numFmt w:val="decimal"/>
      <w:lvlText w:val="%1."/>
      <w:lvlJc w:val="left"/>
      <w:pPr>
        <w:tabs>
          <w:tab w:val="num" w:pos="360"/>
        </w:tabs>
        <w:ind w:left="360" w:hanging="360"/>
      </w:pPr>
      <w:rPr>
        <w:rFonts w:cs="Times New Roman"/>
        <w:b w:val="0"/>
      </w:rPr>
    </w:lvl>
  </w:abstractNum>
  <w:abstractNum w:abstractNumId="44" w15:restartNumberingAfterBreak="0">
    <w:nsid w:val="5F8F3A2A"/>
    <w:multiLevelType w:val="singleLevel"/>
    <w:tmpl w:val="0405000F"/>
    <w:lvl w:ilvl="0">
      <w:start w:val="1"/>
      <w:numFmt w:val="decimal"/>
      <w:lvlText w:val="%1."/>
      <w:lvlJc w:val="left"/>
      <w:pPr>
        <w:tabs>
          <w:tab w:val="num" w:pos="360"/>
        </w:tabs>
        <w:ind w:left="360" w:hanging="360"/>
      </w:pPr>
      <w:rPr>
        <w:rFonts w:cs="Times New Roman"/>
      </w:rPr>
    </w:lvl>
  </w:abstractNum>
  <w:abstractNum w:abstractNumId="45" w15:restartNumberingAfterBreak="0">
    <w:nsid w:val="64073427"/>
    <w:multiLevelType w:val="multilevel"/>
    <w:tmpl w:val="23E8C40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65D2037F"/>
    <w:multiLevelType w:val="hybridMultilevel"/>
    <w:tmpl w:val="7A6272C6"/>
    <w:lvl w:ilvl="0" w:tplc="4236A250">
      <w:numFmt w:val="bullet"/>
      <w:lvlText w:val="-"/>
      <w:lvlJc w:val="left"/>
      <w:pPr>
        <w:tabs>
          <w:tab w:val="num" w:pos="1440"/>
        </w:tabs>
        <w:ind w:left="1440" w:hanging="360"/>
      </w:pPr>
      <w:rPr>
        <w:rFonts w:ascii="Times New Roman" w:eastAsia="Times New Roman" w:hAnsi="Times New Roman" w:cs="Times New Roman" w:hint="default"/>
      </w:rPr>
    </w:lvl>
    <w:lvl w:ilvl="1" w:tplc="56F673CE">
      <w:start w:val="1"/>
      <w:numFmt w:val="bullet"/>
      <w:lvlText w:val="o"/>
      <w:lvlJc w:val="left"/>
      <w:pPr>
        <w:tabs>
          <w:tab w:val="num" w:pos="1440"/>
        </w:tabs>
        <w:ind w:left="1440" w:hanging="360"/>
      </w:pPr>
      <w:rPr>
        <w:rFonts w:ascii="Courier New" w:hAnsi="Courier New" w:hint="default"/>
      </w:rPr>
    </w:lvl>
    <w:lvl w:ilvl="2" w:tplc="24D2EB88">
      <w:start w:val="1"/>
      <w:numFmt w:val="bullet"/>
      <w:lvlText w:val=""/>
      <w:lvlJc w:val="left"/>
      <w:pPr>
        <w:tabs>
          <w:tab w:val="num" w:pos="2160"/>
        </w:tabs>
        <w:ind w:left="2160" w:hanging="360"/>
      </w:pPr>
      <w:rPr>
        <w:rFonts w:ascii="Wingdings" w:hAnsi="Wingdings" w:hint="default"/>
      </w:rPr>
    </w:lvl>
    <w:lvl w:ilvl="3" w:tplc="6E843CB0">
      <w:start w:val="1"/>
      <w:numFmt w:val="bullet"/>
      <w:lvlText w:val=""/>
      <w:lvlJc w:val="left"/>
      <w:pPr>
        <w:tabs>
          <w:tab w:val="num" w:pos="2880"/>
        </w:tabs>
        <w:ind w:left="2880" w:hanging="360"/>
      </w:pPr>
      <w:rPr>
        <w:rFonts w:ascii="Symbol" w:hAnsi="Symbol" w:hint="default"/>
      </w:rPr>
    </w:lvl>
    <w:lvl w:ilvl="4" w:tplc="BF40B1CE">
      <w:start w:val="1"/>
      <w:numFmt w:val="bullet"/>
      <w:lvlText w:val="o"/>
      <w:lvlJc w:val="left"/>
      <w:pPr>
        <w:tabs>
          <w:tab w:val="num" w:pos="3600"/>
        </w:tabs>
        <w:ind w:left="3600" w:hanging="360"/>
      </w:pPr>
      <w:rPr>
        <w:rFonts w:ascii="Courier New" w:hAnsi="Courier New" w:hint="default"/>
      </w:rPr>
    </w:lvl>
    <w:lvl w:ilvl="5" w:tplc="BFF48A0E">
      <w:start w:val="1"/>
      <w:numFmt w:val="bullet"/>
      <w:lvlText w:val=""/>
      <w:lvlJc w:val="left"/>
      <w:pPr>
        <w:tabs>
          <w:tab w:val="num" w:pos="4320"/>
        </w:tabs>
        <w:ind w:left="4320" w:hanging="360"/>
      </w:pPr>
      <w:rPr>
        <w:rFonts w:ascii="Wingdings" w:hAnsi="Wingdings" w:hint="default"/>
      </w:rPr>
    </w:lvl>
    <w:lvl w:ilvl="6" w:tplc="B992A574">
      <w:start w:val="1"/>
      <w:numFmt w:val="bullet"/>
      <w:lvlText w:val=""/>
      <w:lvlJc w:val="left"/>
      <w:pPr>
        <w:tabs>
          <w:tab w:val="num" w:pos="5040"/>
        </w:tabs>
        <w:ind w:left="5040" w:hanging="360"/>
      </w:pPr>
      <w:rPr>
        <w:rFonts w:ascii="Symbol" w:hAnsi="Symbol" w:hint="default"/>
      </w:rPr>
    </w:lvl>
    <w:lvl w:ilvl="7" w:tplc="E0163502">
      <w:start w:val="1"/>
      <w:numFmt w:val="bullet"/>
      <w:lvlText w:val="o"/>
      <w:lvlJc w:val="left"/>
      <w:pPr>
        <w:tabs>
          <w:tab w:val="num" w:pos="5760"/>
        </w:tabs>
        <w:ind w:left="5760" w:hanging="360"/>
      </w:pPr>
      <w:rPr>
        <w:rFonts w:ascii="Courier New" w:hAnsi="Courier New" w:hint="default"/>
      </w:rPr>
    </w:lvl>
    <w:lvl w:ilvl="8" w:tplc="D3D63CB0">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60F08BE"/>
    <w:multiLevelType w:val="hybridMultilevel"/>
    <w:tmpl w:val="32BE0658"/>
    <w:lvl w:ilvl="0" w:tplc="0405000F">
      <w:start w:val="1"/>
      <w:numFmt w:val="lowerLetter"/>
      <w:lvlText w:val="%1)"/>
      <w:lvlJc w:val="left"/>
      <w:pPr>
        <w:tabs>
          <w:tab w:val="num" w:pos="717"/>
        </w:tabs>
        <w:ind w:left="717" w:hanging="360"/>
      </w:pPr>
      <w:rPr>
        <w:rFonts w:cs="Times New Roman" w:hint="default"/>
      </w:rPr>
    </w:lvl>
    <w:lvl w:ilvl="1" w:tplc="04050019">
      <w:start w:val="1"/>
      <w:numFmt w:val="decimal"/>
      <w:lvlText w:val="%2"/>
      <w:lvlJc w:val="left"/>
      <w:pPr>
        <w:tabs>
          <w:tab w:val="num" w:pos="1437"/>
        </w:tabs>
        <w:ind w:left="1437" w:hanging="360"/>
      </w:pPr>
      <w:rPr>
        <w:rFonts w:cs="Times New Roman" w:hint="default"/>
      </w:rPr>
    </w:lvl>
    <w:lvl w:ilvl="2" w:tplc="0405001B">
      <w:start w:val="1"/>
      <w:numFmt w:val="lowerRoman"/>
      <w:lvlText w:val="%3."/>
      <w:lvlJc w:val="right"/>
      <w:pPr>
        <w:tabs>
          <w:tab w:val="num" w:pos="2157"/>
        </w:tabs>
        <w:ind w:left="2157" w:hanging="180"/>
      </w:pPr>
      <w:rPr>
        <w:rFonts w:cs="Times New Roman"/>
      </w:rPr>
    </w:lvl>
    <w:lvl w:ilvl="3" w:tplc="0405000F">
      <w:start w:val="1"/>
      <w:numFmt w:val="decimal"/>
      <w:lvlText w:val="%4."/>
      <w:lvlJc w:val="left"/>
      <w:pPr>
        <w:tabs>
          <w:tab w:val="num" w:pos="2877"/>
        </w:tabs>
        <w:ind w:left="2877" w:hanging="360"/>
      </w:pPr>
      <w:rPr>
        <w:rFonts w:cs="Times New Roman"/>
      </w:rPr>
    </w:lvl>
    <w:lvl w:ilvl="4" w:tplc="04050019">
      <w:start w:val="1"/>
      <w:numFmt w:val="lowerLetter"/>
      <w:lvlText w:val="%5."/>
      <w:lvlJc w:val="left"/>
      <w:pPr>
        <w:tabs>
          <w:tab w:val="num" w:pos="3597"/>
        </w:tabs>
        <w:ind w:left="3597" w:hanging="360"/>
      </w:pPr>
      <w:rPr>
        <w:rFonts w:cs="Times New Roman"/>
      </w:rPr>
    </w:lvl>
    <w:lvl w:ilvl="5" w:tplc="0405001B">
      <w:start w:val="1"/>
      <w:numFmt w:val="lowerRoman"/>
      <w:lvlText w:val="%6."/>
      <w:lvlJc w:val="right"/>
      <w:pPr>
        <w:tabs>
          <w:tab w:val="num" w:pos="4317"/>
        </w:tabs>
        <w:ind w:left="4317" w:hanging="180"/>
      </w:pPr>
      <w:rPr>
        <w:rFonts w:cs="Times New Roman"/>
      </w:rPr>
    </w:lvl>
    <w:lvl w:ilvl="6" w:tplc="0405000F">
      <w:start w:val="1"/>
      <w:numFmt w:val="decimal"/>
      <w:lvlText w:val="%7."/>
      <w:lvlJc w:val="left"/>
      <w:pPr>
        <w:tabs>
          <w:tab w:val="num" w:pos="5037"/>
        </w:tabs>
        <w:ind w:left="5037" w:hanging="360"/>
      </w:pPr>
      <w:rPr>
        <w:rFonts w:cs="Times New Roman"/>
      </w:rPr>
    </w:lvl>
    <w:lvl w:ilvl="7" w:tplc="04050019">
      <w:start w:val="1"/>
      <w:numFmt w:val="lowerLetter"/>
      <w:lvlText w:val="%8."/>
      <w:lvlJc w:val="left"/>
      <w:pPr>
        <w:tabs>
          <w:tab w:val="num" w:pos="5757"/>
        </w:tabs>
        <w:ind w:left="5757" w:hanging="360"/>
      </w:pPr>
      <w:rPr>
        <w:rFonts w:cs="Times New Roman"/>
      </w:rPr>
    </w:lvl>
    <w:lvl w:ilvl="8" w:tplc="0405001B">
      <w:start w:val="1"/>
      <w:numFmt w:val="lowerRoman"/>
      <w:lvlText w:val="%9."/>
      <w:lvlJc w:val="right"/>
      <w:pPr>
        <w:tabs>
          <w:tab w:val="num" w:pos="6477"/>
        </w:tabs>
        <w:ind w:left="6477" w:hanging="180"/>
      </w:pPr>
      <w:rPr>
        <w:rFonts w:cs="Times New Roman"/>
      </w:rPr>
    </w:lvl>
  </w:abstractNum>
  <w:abstractNum w:abstractNumId="48" w15:restartNumberingAfterBreak="0">
    <w:nsid w:val="695F2AB9"/>
    <w:multiLevelType w:val="hybridMultilevel"/>
    <w:tmpl w:val="6744276A"/>
    <w:lvl w:ilvl="0" w:tplc="590462C2">
      <w:start w:val="1"/>
      <w:numFmt w:val="lowerLetter"/>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9" w15:restartNumberingAfterBreak="0">
    <w:nsid w:val="6D953E3E"/>
    <w:multiLevelType w:val="multilevel"/>
    <w:tmpl w:val="F9BA218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0" w15:restartNumberingAfterBreak="0">
    <w:nsid w:val="6DC32C13"/>
    <w:multiLevelType w:val="hybridMultilevel"/>
    <w:tmpl w:val="4DCC0100"/>
    <w:lvl w:ilvl="0" w:tplc="594E60B2">
      <w:start w:val="1"/>
      <w:numFmt w:val="decimal"/>
      <w:lvlText w:val="%1."/>
      <w:lvlJc w:val="left"/>
      <w:pPr>
        <w:tabs>
          <w:tab w:val="num" w:pos="720"/>
        </w:tabs>
        <w:ind w:left="720" w:hanging="360"/>
      </w:pPr>
      <w:rPr>
        <w:rFonts w:cs="Times New Roman" w:hint="default"/>
      </w:rPr>
    </w:lvl>
    <w:lvl w:ilvl="1" w:tplc="1F4630D8">
      <w:start w:val="1"/>
      <w:numFmt w:val="lowerLetter"/>
      <w:lvlText w:val="%2)"/>
      <w:lvlJc w:val="left"/>
      <w:pPr>
        <w:tabs>
          <w:tab w:val="num" w:pos="1440"/>
        </w:tabs>
        <w:ind w:left="1440" w:hanging="360"/>
      </w:pPr>
      <w:rPr>
        <w:rFonts w:cs="Times New Roman" w:hint="default"/>
      </w:rPr>
    </w:lvl>
    <w:lvl w:ilvl="2" w:tplc="4ACE19C0">
      <w:start w:val="1"/>
      <w:numFmt w:val="lowerRoman"/>
      <w:lvlText w:val="%3."/>
      <w:lvlJc w:val="right"/>
      <w:pPr>
        <w:tabs>
          <w:tab w:val="num" w:pos="2160"/>
        </w:tabs>
        <w:ind w:left="2160" w:hanging="180"/>
      </w:pPr>
      <w:rPr>
        <w:rFonts w:cs="Times New Roman"/>
      </w:rPr>
    </w:lvl>
    <w:lvl w:ilvl="3" w:tplc="5E16E88C">
      <w:start w:val="1"/>
      <w:numFmt w:val="decimal"/>
      <w:lvlText w:val="%4."/>
      <w:lvlJc w:val="left"/>
      <w:pPr>
        <w:tabs>
          <w:tab w:val="num" w:pos="2880"/>
        </w:tabs>
        <w:ind w:left="2880" w:hanging="360"/>
      </w:pPr>
      <w:rPr>
        <w:rFonts w:cs="Times New Roman"/>
      </w:rPr>
    </w:lvl>
    <w:lvl w:ilvl="4" w:tplc="F3906922">
      <w:start w:val="1"/>
      <w:numFmt w:val="lowerLetter"/>
      <w:lvlText w:val="%5."/>
      <w:lvlJc w:val="left"/>
      <w:pPr>
        <w:tabs>
          <w:tab w:val="num" w:pos="3600"/>
        </w:tabs>
        <w:ind w:left="3600" w:hanging="360"/>
      </w:pPr>
      <w:rPr>
        <w:rFonts w:cs="Times New Roman"/>
      </w:rPr>
    </w:lvl>
    <w:lvl w:ilvl="5" w:tplc="BDDE6DAE">
      <w:start w:val="1"/>
      <w:numFmt w:val="lowerRoman"/>
      <w:lvlText w:val="%6."/>
      <w:lvlJc w:val="right"/>
      <w:pPr>
        <w:tabs>
          <w:tab w:val="num" w:pos="4320"/>
        </w:tabs>
        <w:ind w:left="4320" w:hanging="180"/>
      </w:pPr>
      <w:rPr>
        <w:rFonts w:cs="Times New Roman"/>
      </w:rPr>
    </w:lvl>
    <w:lvl w:ilvl="6" w:tplc="23166DCC">
      <w:start w:val="1"/>
      <w:numFmt w:val="decimal"/>
      <w:lvlText w:val="%7."/>
      <w:lvlJc w:val="left"/>
      <w:pPr>
        <w:tabs>
          <w:tab w:val="num" w:pos="5040"/>
        </w:tabs>
        <w:ind w:left="5040" w:hanging="360"/>
      </w:pPr>
      <w:rPr>
        <w:rFonts w:cs="Times New Roman"/>
      </w:rPr>
    </w:lvl>
    <w:lvl w:ilvl="7" w:tplc="AA18CCF4">
      <w:start w:val="1"/>
      <w:numFmt w:val="lowerLetter"/>
      <w:lvlText w:val="%8."/>
      <w:lvlJc w:val="left"/>
      <w:pPr>
        <w:tabs>
          <w:tab w:val="num" w:pos="5760"/>
        </w:tabs>
        <w:ind w:left="5760" w:hanging="360"/>
      </w:pPr>
      <w:rPr>
        <w:rFonts w:cs="Times New Roman"/>
      </w:rPr>
    </w:lvl>
    <w:lvl w:ilvl="8" w:tplc="2B9A3E6C">
      <w:start w:val="1"/>
      <w:numFmt w:val="lowerRoman"/>
      <w:lvlText w:val="%9."/>
      <w:lvlJc w:val="right"/>
      <w:pPr>
        <w:tabs>
          <w:tab w:val="num" w:pos="6480"/>
        </w:tabs>
        <w:ind w:left="6480" w:hanging="180"/>
      </w:pPr>
      <w:rPr>
        <w:rFonts w:cs="Times New Roman"/>
      </w:rPr>
    </w:lvl>
  </w:abstractNum>
  <w:abstractNum w:abstractNumId="51" w15:restartNumberingAfterBreak="0">
    <w:nsid w:val="6E5747A1"/>
    <w:multiLevelType w:val="hybridMultilevel"/>
    <w:tmpl w:val="7F766A42"/>
    <w:lvl w:ilvl="0" w:tplc="1CBE1B54">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2" w15:restartNumberingAfterBreak="0">
    <w:nsid w:val="755915B6"/>
    <w:multiLevelType w:val="multilevel"/>
    <w:tmpl w:val="615A1F0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15:restartNumberingAfterBreak="0">
    <w:nsid w:val="7C506BDA"/>
    <w:multiLevelType w:val="hybridMultilevel"/>
    <w:tmpl w:val="A3323EC4"/>
    <w:lvl w:ilvl="0" w:tplc="FFFFFFF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16cid:durableId="180096530">
    <w:abstractNumId w:val="13"/>
  </w:num>
  <w:num w:numId="2" w16cid:durableId="1258177060">
    <w:abstractNumId w:val="20"/>
  </w:num>
  <w:num w:numId="3" w16cid:durableId="794837563">
    <w:abstractNumId w:val="6"/>
  </w:num>
  <w:num w:numId="4" w16cid:durableId="1827939381">
    <w:abstractNumId w:val="30"/>
  </w:num>
  <w:num w:numId="5" w16cid:durableId="332680512">
    <w:abstractNumId w:val="43"/>
  </w:num>
  <w:num w:numId="6" w16cid:durableId="609582311">
    <w:abstractNumId w:val="18"/>
  </w:num>
  <w:num w:numId="7" w16cid:durableId="1334182454">
    <w:abstractNumId w:val="27"/>
  </w:num>
  <w:num w:numId="8" w16cid:durableId="1160541597">
    <w:abstractNumId w:val="26"/>
  </w:num>
  <w:num w:numId="9" w16cid:durableId="688677735">
    <w:abstractNumId w:val="19"/>
  </w:num>
  <w:num w:numId="10" w16cid:durableId="1157839496">
    <w:abstractNumId w:val="47"/>
  </w:num>
  <w:num w:numId="11" w16cid:durableId="1057821258">
    <w:abstractNumId w:val="23"/>
  </w:num>
  <w:num w:numId="12" w16cid:durableId="960189722">
    <w:abstractNumId w:val="46"/>
  </w:num>
  <w:num w:numId="13" w16cid:durableId="2079401064">
    <w:abstractNumId w:val="17"/>
  </w:num>
  <w:num w:numId="14" w16cid:durableId="348989713">
    <w:abstractNumId w:val="21"/>
  </w:num>
  <w:num w:numId="15" w16cid:durableId="712777566">
    <w:abstractNumId w:val="50"/>
  </w:num>
  <w:num w:numId="16" w16cid:durableId="213155110">
    <w:abstractNumId w:val="10"/>
  </w:num>
  <w:num w:numId="17" w16cid:durableId="350566124">
    <w:abstractNumId w:val="31"/>
  </w:num>
  <w:num w:numId="18" w16cid:durableId="1814982474">
    <w:abstractNumId w:val="34"/>
  </w:num>
  <w:num w:numId="19" w16cid:durableId="659427214">
    <w:abstractNumId w:val="7"/>
  </w:num>
  <w:num w:numId="20" w16cid:durableId="1573541053">
    <w:abstractNumId w:val="16"/>
  </w:num>
  <w:num w:numId="21" w16cid:durableId="1753743675">
    <w:abstractNumId w:val="24"/>
  </w:num>
  <w:num w:numId="22" w16cid:durableId="512884856">
    <w:abstractNumId w:val="28"/>
  </w:num>
  <w:num w:numId="23" w16cid:durableId="1282417240">
    <w:abstractNumId w:val="35"/>
  </w:num>
  <w:num w:numId="24" w16cid:durableId="1763377914">
    <w:abstractNumId w:val="53"/>
  </w:num>
  <w:num w:numId="25" w16cid:durableId="1769427450">
    <w:abstractNumId w:val="38"/>
  </w:num>
  <w:num w:numId="26" w16cid:durableId="1779786894">
    <w:abstractNumId w:val="8"/>
  </w:num>
  <w:num w:numId="27" w16cid:durableId="2138185060">
    <w:abstractNumId w:val="49"/>
  </w:num>
  <w:num w:numId="28" w16cid:durableId="460653612">
    <w:abstractNumId w:val="12"/>
  </w:num>
  <w:num w:numId="29" w16cid:durableId="1905409839">
    <w:abstractNumId w:val="37"/>
  </w:num>
  <w:num w:numId="30" w16cid:durableId="1496408836">
    <w:abstractNumId w:val="4"/>
  </w:num>
  <w:num w:numId="31" w16cid:durableId="225340517">
    <w:abstractNumId w:val="1"/>
  </w:num>
  <w:num w:numId="32" w16cid:durableId="1479415128">
    <w:abstractNumId w:val="42"/>
  </w:num>
  <w:num w:numId="33" w16cid:durableId="150022710">
    <w:abstractNumId w:val="39"/>
  </w:num>
  <w:num w:numId="34" w16cid:durableId="50152920">
    <w:abstractNumId w:val="11"/>
  </w:num>
  <w:num w:numId="35" w16cid:durableId="1237665405">
    <w:abstractNumId w:val="0"/>
  </w:num>
  <w:num w:numId="36" w16cid:durableId="1256330057">
    <w:abstractNumId w:val="52"/>
  </w:num>
  <w:num w:numId="37" w16cid:durableId="541982854">
    <w:abstractNumId w:val="14"/>
  </w:num>
  <w:num w:numId="38" w16cid:durableId="1766150429">
    <w:abstractNumId w:val="32"/>
  </w:num>
  <w:num w:numId="39" w16cid:durableId="161241899">
    <w:abstractNumId w:val="45"/>
  </w:num>
  <w:num w:numId="40" w16cid:durableId="477037487">
    <w:abstractNumId w:val="41"/>
  </w:num>
  <w:num w:numId="41" w16cid:durableId="956527219">
    <w:abstractNumId w:val="51"/>
  </w:num>
  <w:num w:numId="42" w16cid:durableId="1562862029">
    <w:abstractNumId w:val="5"/>
  </w:num>
  <w:num w:numId="43" w16cid:durableId="960113630">
    <w:abstractNumId w:val="9"/>
  </w:num>
  <w:num w:numId="44" w16cid:durableId="1446193765">
    <w:abstractNumId w:val="40"/>
  </w:num>
  <w:num w:numId="45" w16cid:durableId="1907835604">
    <w:abstractNumId w:val="29"/>
  </w:num>
  <w:num w:numId="46" w16cid:durableId="1260601960">
    <w:abstractNumId w:val="44"/>
  </w:num>
  <w:num w:numId="47" w16cid:durableId="175461281">
    <w:abstractNumId w:val="15"/>
  </w:num>
  <w:num w:numId="48" w16cid:durableId="911965125">
    <w:abstractNumId w:val="3"/>
  </w:num>
  <w:num w:numId="49" w16cid:durableId="885994556">
    <w:abstractNumId w:val="22"/>
  </w:num>
  <w:num w:numId="50" w16cid:durableId="1494028046">
    <w:abstractNumId w:val="48"/>
  </w:num>
  <w:num w:numId="51" w16cid:durableId="1530796228">
    <w:abstractNumId w:val="25"/>
  </w:num>
  <w:num w:numId="52" w16cid:durableId="1601907463">
    <w:abstractNumId w:val="33"/>
  </w:num>
  <w:num w:numId="53" w16cid:durableId="1720278013">
    <w:abstractNumId w:val="36"/>
  </w:num>
  <w:num w:numId="54" w16cid:durableId="1357853714">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FAE"/>
    <w:rsid w:val="00002144"/>
    <w:rsid w:val="00006C34"/>
    <w:rsid w:val="000073CF"/>
    <w:rsid w:val="00017141"/>
    <w:rsid w:val="000256E8"/>
    <w:rsid w:val="00026E5B"/>
    <w:rsid w:val="00030892"/>
    <w:rsid w:val="0003198D"/>
    <w:rsid w:val="00032E2F"/>
    <w:rsid w:val="00036D62"/>
    <w:rsid w:val="00036FEA"/>
    <w:rsid w:val="000376C5"/>
    <w:rsid w:val="0004001B"/>
    <w:rsid w:val="0004039F"/>
    <w:rsid w:val="00043027"/>
    <w:rsid w:val="0004479C"/>
    <w:rsid w:val="00053BE5"/>
    <w:rsid w:val="000656AE"/>
    <w:rsid w:val="000670BA"/>
    <w:rsid w:val="0007389C"/>
    <w:rsid w:val="00074674"/>
    <w:rsid w:val="00075AD0"/>
    <w:rsid w:val="00077682"/>
    <w:rsid w:val="00082030"/>
    <w:rsid w:val="000832C5"/>
    <w:rsid w:val="00084502"/>
    <w:rsid w:val="0009367B"/>
    <w:rsid w:val="000941DA"/>
    <w:rsid w:val="00095E5E"/>
    <w:rsid w:val="00096221"/>
    <w:rsid w:val="000A4EDE"/>
    <w:rsid w:val="000A59A1"/>
    <w:rsid w:val="000A59BE"/>
    <w:rsid w:val="000A6173"/>
    <w:rsid w:val="000A664D"/>
    <w:rsid w:val="000A72AB"/>
    <w:rsid w:val="000B07AB"/>
    <w:rsid w:val="000B4768"/>
    <w:rsid w:val="000B7958"/>
    <w:rsid w:val="000C0906"/>
    <w:rsid w:val="000C18D2"/>
    <w:rsid w:val="000C2E8F"/>
    <w:rsid w:val="000C3F77"/>
    <w:rsid w:val="000C465B"/>
    <w:rsid w:val="000C4E8D"/>
    <w:rsid w:val="000C6BE6"/>
    <w:rsid w:val="000C7382"/>
    <w:rsid w:val="000C7FE3"/>
    <w:rsid w:val="000D0185"/>
    <w:rsid w:val="000D01A1"/>
    <w:rsid w:val="000D106B"/>
    <w:rsid w:val="000D1459"/>
    <w:rsid w:val="000D2DBA"/>
    <w:rsid w:val="000D4405"/>
    <w:rsid w:val="000D6D1A"/>
    <w:rsid w:val="000D79DB"/>
    <w:rsid w:val="000E0F63"/>
    <w:rsid w:val="000E1DB9"/>
    <w:rsid w:val="000E23BA"/>
    <w:rsid w:val="000E390E"/>
    <w:rsid w:val="000E57D5"/>
    <w:rsid w:val="000E5BB3"/>
    <w:rsid w:val="000E7379"/>
    <w:rsid w:val="000F046D"/>
    <w:rsid w:val="000F1438"/>
    <w:rsid w:val="000F2F41"/>
    <w:rsid w:val="000F403A"/>
    <w:rsid w:val="000F4139"/>
    <w:rsid w:val="000F59C7"/>
    <w:rsid w:val="00102A39"/>
    <w:rsid w:val="00102BD1"/>
    <w:rsid w:val="00102E7A"/>
    <w:rsid w:val="00103107"/>
    <w:rsid w:val="00103E80"/>
    <w:rsid w:val="00104A17"/>
    <w:rsid w:val="001062F0"/>
    <w:rsid w:val="00111492"/>
    <w:rsid w:val="001128C6"/>
    <w:rsid w:val="00112C81"/>
    <w:rsid w:val="0011355C"/>
    <w:rsid w:val="0011359C"/>
    <w:rsid w:val="00114F4B"/>
    <w:rsid w:val="00114FA9"/>
    <w:rsid w:val="001153CB"/>
    <w:rsid w:val="00116687"/>
    <w:rsid w:val="0012002D"/>
    <w:rsid w:val="00122E92"/>
    <w:rsid w:val="00125F67"/>
    <w:rsid w:val="00126C49"/>
    <w:rsid w:val="00127100"/>
    <w:rsid w:val="001273C5"/>
    <w:rsid w:val="00127921"/>
    <w:rsid w:val="00130572"/>
    <w:rsid w:val="00133299"/>
    <w:rsid w:val="001337EF"/>
    <w:rsid w:val="00134FBE"/>
    <w:rsid w:val="001371E7"/>
    <w:rsid w:val="0014296F"/>
    <w:rsid w:val="001463FA"/>
    <w:rsid w:val="00150280"/>
    <w:rsid w:val="001511EB"/>
    <w:rsid w:val="0015195C"/>
    <w:rsid w:val="00152A4A"/>
    <w:rsid w:val="00155710"/>
    <w:rsid w:val="00156169"/>
    <w:rsid w:val="001579A3"/>
    <w:rsid w:val="00157B98"/>
    <w:rsid w:val="001600E1"/>
    <w:rsid w:val="001630D0"/>
    <w:rsid w:val="00163930"/>
    <w:rsid w:val="00165D11"/>
    <w:rsid w:val="001670E0"/>
    <w:rsid w:val="00170544"/>
    <w:rsid w:val="001710B6"/>
    <w:rsid w:val="001713A7"/>
    <w:rsid w:val="00171DE0"/>
    <w:rsid w:val="00176F4D"/>
    <w:rsid w:val="00181273"/>
    <w:rsid w:val="001821EC"/>
    <w:rsid w:val="0018223F"/>
    <w:rsid w:val="00183A6A"/>
    <w:rsid w:val="001862FC"/>
    <w:rsid w:val="00187139"/>
    <w:rsid w:val="00191D56"/>
    <w:rsid w:val="00195459"/>
    <w:rsid w:val="001974BB"/>
    <w:rsid w:val="001A0FEF"/>
    <w:rsid w:val="001A3DEA"/>
    <w:rsid w:val="001A478E"/>
    <w:rsid w:val="001A4AF6"/>
    <w:rsid w:val="001B0415"/>
    <w:rsid w:val="001B0EF0"/>
    <w:rsid w:val="001B26A9"/>
    <w:rsid w:val="001B2877"/>
    <w:rsid w:val="001B4426"/>
    <w:rsid w:val="001C0471"/>
    <w:rsid w:val="001C0627"/>
    <w:rsid w:val="001C0AE2"/>
    <w:rsid w:val="001C0E05"/>
    <w:rsid w:val="001C33E9"/>
    <w:rsid w:val="001C43A3"/>
    <w:rsid w:val="001C4805"/>
    <w:rsid w:val="001D024F"/>
    <w:rsid w:val="001D186D"/>
    <w:rsid w:val="001D5506"/>
    <w:rsid w:val="001D55F5"/>
    <w:rsid w:val="001D6464"/>
    <w:rsid w:val="001D662C"/>
    <w:rsid w:val="001D6811"/>
    <w:rsid w:val="001E2325"/>
    <w:rsid w:val="001E2712"/>
    <w:rsid w:val="001E2990"/>
    <w:rsid w:val="001E3281"/>
    <w:rsid w:val="001E4C5C"/>
    <w:rsid w:val="001E73BF"/>
    <w:rsid w:val="001F11C7"/>
    <w:rsid w:val="001F22AA"/>
    <w:rsid w:val="001F4044"/>
    <w:rsid w:val="001F5589"/>
    <w:rsid w:val="001F5FDF"/>
    <w:rsid w:val="00200248"/>
    <w:rsid w:val="002004FB"/>
    <w:rsid w:val="0020068A"/>
    <w:rsid w:val="0020469C"/>
    <w:rsid w:val="00204AC1"/>
    <w:rsid w:val="002052FF"/>
    <w:rsid w:val="0020667D"/>
    <w:rsid w:val="0021024C"/>
    <w:rsid w:val="0021208A"/>
    <w:rsid w:val="00214064"/>
    <w:rsid w:val="00214D0E"/>
    <w:rsid w:val="002166EF"/>
    <w:rsid w:val="00216BA6"/>
    <w:rsid w:val="00217506"/>
    <w:rsid w:val="00217F41"/>
    <w:rsid w:val="00223094"/>
    <w:rsid w:val="00223B4B"/>
    <w:rsid w:val="00234096"/>
    <w:rsid w:val="0023781F"/>
    <w:rsid w:val="0024410B"/>
    <w:rsid w:val="00245528"/>
    <w:rsid w:val="00245A83"/>
    <w:rsid w:val="00247CE4"/>
    <w:rsid w:val="002560CF"/>
    <w:rsid w:val="002567FB"/>
    <w:rsid w:val="00257818"/>
    <w:rsid w:val="002578B8"/>
    <w:rsid w:val="00261CFC"/>
    <w:rsid w:val="00266055"/>
    <w:rsid w:val="00267BC4"/>
    <w:rsid w:val="00271CEC"/>
    <w:rsid w:val="00272660"/>
    <w:rsid w:val="00274FAE"/>
    <w:rsid w:val="00274FFC"/>
    <w:rsid w:val="00275046"/>
    <w:rsid w:val="00280B96"/>
    <w:rsid w:val="00287F20"/>
    <w:rsid w:val="00292036"/>
    <w:rsid w:val="00292344"/>
    <w:rsid w:val="00292564"/>
    <w:rsid w:val="00293056"/>
    <w:rsid w:val="00293505"/>
    <w:rsid w:val="002945F2"/>
    <w:rsid w:val="00295A8A"/>
    <w:rsid w:val="00296E62"/>
    <w:rsid w:val="002A335C"/>
    <w:rsid w:val="002A40BE"/>
    <w:rsid w:val="002A7B0E"/>
    <w:rsid w:val="002B02E8"/>
    <w:rsid w:val="002B17D4"/>
    <w:rsid w:val="002B1930"/>
    <w:rsid w:val="002B53BF"/>
    <w:rsid w:val="002B6DD2"/>
    <w:rsid w:val="002B7F18"/>
    <w:rsid w:val="002C1919"/>
    <w:rsid w:val="002C624B"/>
    <w:rsid w:val="002C639E"/>
    <w:rsid w:val="002C6B99"/>
    <w:rsid w:val="002D1111"/>
    <w:rsid w:val="002D1640"/>
    <w:rsid w:val="002D217F"/>
    <w:rsid w:val="002D2459"/>
    <w:rsid w:val="002E0465"/>
    <w:rsid w:val="002E324F"/>
    <w:rsid w:val="002E43C1"/>
    <w:rsid w:val="002E5314"/>
    <w:rsid w:val="002F0400"/>
    <w:rsid w:val="002F0876"/>
    <w:rsid w:val="002F0F4B"/>
    <w:rsid w:val="002F4F4E"/>
    <w:rsid w:val="002F5CBD"/>
    <w:rsid w:val="002F60F7"/>
    <w:rsid w:val="002F7285"/>
    <w:rsid w:val="002F795B"/>
    <w:rsid w:val="00300820"/>
    <w:rsid w:val="00301AF5"/>
    <w:rsid w:val="003033E8"/>
    <w:rsid w:val="00313C50"/>
    <w:rsid w:val="00313D34"/>
    <w:rsid w:val="0031587A"/>
    <w:rsid w:val="003171AB"/>
    <w:rsid w:val="00317D6E"/>
    <w:rsid w:val="00321873"/>
    <w:rsid w:val="00332520"/>
    <w:rsid w:val="00333785"/>
    <w:rsid w:val="003352D9"/>
    <w:rsid w:val="003368F6"/>
    <w:rsid w:val="00337A6E"/>
    <w:rsid w:val="00342F59"/>
    <w:rsid w:val="00343E84"/>
    <w:rsid w:val="00344975"/>
    <w:rsid w:val="00344DDD"/>
    <w:rsid w:val="003453E3"/>
    <w:rsid w:val="0034553C"/>
    <w:rsid w:val="00345A01"/>
    <w:rsid w:val="0035023F"/>
    <w:rsid w:val="003523EA"/>
    <w:rsid w:val="003525A6"/>
    <w:rsid w:val="0035274A"/>
    <w:rsid w:val="00356286"/>
    <w:rsid w:val="00357551"/>
    <w:rsid w:val="00363F01"/>
    <w:rsid w:val="00366DFB"/>
    <w:rsid w:val="00367ECF"/>
    <w:rsid w:val="00370921"/>
    <w:rsid w:val="00371008"/>
    <w:rsid w:val="003718D0"/>
    <w:rsid w:val="00371BE8"/>
    <w:rsid w:val="00372541"/>
    <w:rsid w:val="003733D7"/>
    <w:rsid w:val="00373A78"/>
    <w:rsid w:val="00382CC4"/>
    <w:rsid w:val="00383EA1"/>
    <w:rsid w:val="003900C2"/>
    <w:rsid w:val="003901B1"/>
    <w:rsid w:val="0039043A"/>
    <w:rsid w:val="00391D03"/>
    <w:rsid w:val="00392A90"/>
    <w:rsid w:val="00393ECD"/>
    <w:rsid w:val="0039440C"/>
    <w:rsid w:val="00395691"/>
    <w:rsid w:val="003958AA"/>
    <w:rsid w:val="003973AC"/>
    <w:rsid w:val="003A02C6"/>
    <w:rsid w:val="003A0E0C"/>
    <w:rsid w:val="003A5BD4"/>
    <w:rsid w:val="003A6B24"/>
    <w:rsid w:val="003A6C99"/>
    <w:rsid w:val="003A6D1B"/>
    <w:rsid w:val="003B1935"/>
    <w:rsid w:val="003B2319"/>
    <w:rsid w:val="003B36A6"/>
    <w:rsid w:val="003B4238"/>
    <w:rsid w:val="003B5103"/>
    <w:rsid w:val="003B569D"/>
    <w:rsid w:val="003B587D"/>
    <w:rsid w:val="003C3038"/>
    <w:rsid w:val="003C4148"/>
    <w:rsid w:val="003C49C1"/>
    <w:rsid w:val="003C49D4"/>
    <w:rsid w:val="003C537E"/>
    <w:rsid w:val="003D5C94"/>
    <w:rsid w:val="003E30D1"/>
    <w:rsid w:val="003E5820"/>
    <w:rsid w:val="003E5A7D"/>
    <w:rsid w:val="003E69CA"/>
    <w:rsid w:val="003F322E"/>
    <w:rsid w:val="003F5732"/>
    <w:rsid w:val="003F5AF4"/>
    <w:rsid w:val="003F5CDD"/>
    <w:rsid w:val="003F6A1A"/>
    <w:rsid w:val="003F6BB3"/>
    <w:rsid w:val="00403969"/>
    <w:rsid w:val="00404106"/>
    <w:rsid w:val="0040432E"/>
    <w:rsid w:val="004046DB"/>
    <w:rsid w:val="00405712"/>
    <w:rsid w:val="0040782D"/>
    <w:rsid w:val="004079C6"/>
    <w:rsid w:val="00407B1F"/>
    <w:rsid w:val="00411B09"/>
    <w:rsid w:val="00412175"/>
    <w:rsid w:val="00412F74"/>
    <w:rsid w:val="00417342"/>
    <w:rsid w:val="00420432"/>
    <w:rsid w:val="004204FB"/>
    <w:rsid w:val="00420F58"/>
    <w:rsid w:val="004210A2"/>
    <w:rsid w:val="0042600D"/>
    <w:rsid w:val="00436693"/>
    <w:rsid w:val="00437ACB"/>
    <w:rsid w:val="004418F1"/>
    <w:rsid w:val="0044426E"/>
    <w:rsid w:val="004442E6"/>
    <w:rsid w:val="004443CC"/>
    <w:rsid w:val="0044677E"/>
    <w:rsid w:val="00446F76"/>
    <w:rsid w:val="00447AA0"/>
    <w:rsid w:val="004611BA"/>
    <w:rsid w:val="0046208F"/>
    <w:rsid w:val="0046234D"/>
    <w:rsid w:val="0046466C"/>
    <w:rsid w:val="0046704C"/>
    <w:rsid w:val="0046740D"/>
    <w:rsid w:val="00467D54"/>
    <w:rsid w:val="00467FE9"/>
    <w:rsid w:val="00467FF6"/>
    <w:rsid w:val="004717A4"/>
    <w:rsid w:val="00471E78"/>
    <w:rsid w:val="004727CC"/>
    <w:rsid w:val="00472A8E"/>
    <w:rsid w:val="00473500"/>
    <w:rsid w:val="00473C22"/>
    <w:rsid w:val="00474DB5"/>
    <w:rsid w:val="00476047"/>
    <w:rsid w:val="004763A0"/>
    <w:rsid w:val="00476DEE"/>
    <w:rsid w:val="00477252"/>
    <w:rsid w:val="0048002C"/>
    <w:rsid w:val="00480725"/>
    <w:rsid w:val="00485002"/>
    <w:rsid w:val="00486A56"/>
    <w:rsid w:val="0049032C"/>
    <w:rsid w:val="00490502"/>
    <w:rsid w:val="00492F80"/>
    <w:rsid w:val="00494AB0"/>
    <w:rsid w:val="00494F9D"/>
    <w:rsid w:val="0049705B"/>
    <w:rsid w:val="004A098F"/>
    <w:rsid w:val="004A0F22"/>
    <w:rsid w:val="004A32C1"/>
    <w:rsid w:val="004A351C"/>
    <w:rsid w:val="004A44A5"/>
    <w:rsid w:val="004A5B27"/>
    <w:rsid w:val="004A60CB"/>
    <w:rsid w:val="004A7BCA"/>
    <w:rsid w:val="004B2D3A"/>
    <w:rsid w:val="004B34CD"/>
    <w:rsid w:val="004B433D"/>
    <w:rsid w:val="004B5731"/>
    <w:rsid w:val="004B69FA"/>
    <w:rsid w:val="004B786A"/>
    <w:rsid w:val="004C0467"/>
    <w:rsid w:val="004C1FAF"/>
    <w:rsid w:val="004C27B6"/>
    <w:rsid w:val="004C4462"/>
    <w:rsid w:val="004C6D6D"/>
    <w:rsid w:val="004D580F"/>
    <w:rsid w:val="004D68F7"/>
    <w:rsid w:val="004E00FD"/>
    <w:rsid w:val="004E2A21"/>
    <w:rsid w:val="004E31A1"/>
    <w:rsid w:val="004E3F45"/>
    <w:rsid w:val="004E4502"/>
    <w:rsid w:val="004E4D56"/>
    <w:rsid w:val="004F0CE4"/>
    <w:rsid w:val="004F1772"/>
    <w:rsid w:val="004F3639"/>
    <w:rsid w:val="004F5564"/>
    <w:rsid w:val="004F55C7"/>
    <w:rsid w:val="0050239A"/>
    <w:rsid w:val="005030A0"/>
    <w:rsid w:val="005039DE"/>
    <w:rsid w:val="00504967"/>
    <w:rsid w:val="00505914"/>
    <w:rsid w:val="00507403"/>
    <w:rsid w:val="00511636"/>
    <w:rsid w:val="005119C4"/>
    <w:rsid w:val="00511D27"/>
    <w:rsid w:val="00512B37"/>
    <w:rsid w:val="00514B4A"/>
    <w:rsid w:val="00515F7E"/>
    <w:rsid w:val="00516389"/>
    <w:rsid w:val="00520067"/>
    <w:rsid w:val="00520EF8"/>
    <w:rsid w:val="00520FDE"/>
    <w:rsid w:val="00523056"/>
    <w:rsid w:val="00523912"/>
    <w:rsid w:val="00525EA5"/>
    <w:rsid w:val="00530015"/>
    <w:rsid w:val="00530A50"/>
    <w:rsid w:val="005369A1"/>
    <w:rsid w:val="00536E60"/>
    <w:rsid w:val="0054076C"/>
    <w:rsid w:val="00541C01"/>
    <w:rsid w:val="00541E4F"/>
    <w:rsid w:val="005425AF"/>
    <w:rsid w:val="005435C7"/>
    <w:rsid w:val="005437A5"/>
    <w:rsid w:val="0054449D"/>
    <w:rsid w:val="00545390"/>
    <w:rsid w:val="00550D05"/>
    <w:rsid w:val="0055363E"/>
    <w:rsid w:val="005537C2"/>
    <w:rsid w:val="00555898"/>
    <w:rsid w:val="00555E79"/>
    <w:rsid w:val="00555FFD"/>
    <w:rsid w:val="005573AF"/>
    <w:rsid w:val="00560431"/>
    <w:rsid w:val="0056068B"/>
    <w:rsid w:val="00560A97"/>
    <w:rsid w:val="00561C23"/>
    <w:rsid w:val="00561F41"/>
    <w:rsid w:val="0056434F"/>
    <w:rsid w:val="0056475E"/>
    <w:rsid w:val="005652FE"/>
    <w:rsid w:val="0057153F"/>
    <w:rsid w:val="00571AAC"/>
    <w:rsid w:val="00573A1F"/>
    <w:rsid w:val="00573B7D"/>
    <w:rsid w:val="0057635D"/>
    <w:rsid w:val="005778BE"/>
    <w:rsid w:val="0058099F"/>
    <w:rsid w:val="00580F53"/>
    <w:rsid w:val="00583F50"/>
    <w:rsid w:val="00584FBA"/>
    <w:rsid w:val="005850BA"/>
    <w:rsid w:val="005859F5"/>
    <w:rsid w:val="00594EF2"/>
    <w:rsid w:val="00595B08"/>
    <w:rsid w:val="0059625D"/>
    <w:rsid w:val="0059702B"/>
    <w:rsid w:val="005A0A43"/>
    <w:rsid w:val="005A2E0F"/>
    <w:rsid w:val="005A75DD"/>
    <w:rsid w:val="005B12D6"/>
    <w:rsid w:val="005B1C3A"/>
    <w:rsid w:val="005B363B"/>
    <w:rsid w:val="005B5754"/>
    <w:rsid w:val="005B5B0F"/>
    <w:rsid w:val="005B5B82"/>
    <w:rsid w:val="005C0BAF"/>
    <w:rsid w:val="005C105E"/>
    <w:rsid w:val="005C10F8"/>
    <w:rsid w:val="005C30D8"/>
    <w:rsid w:val="005C42C0"/>
    <w:rsid w:val="005C4928"/>
    <w:rsid w:val="005C5757"/>
    <w:rsid w:val="005C58F3"/>
    <w:rsid w:val="005C708C"/>
    <w:rsid w:val="005D4D58"/>
    <w:rsid w:val="005D59B1"/>
    <w:rsid w:val="005D5C5F"/>
    <w:rsid w:val="005D7EC2"/>
    <w:rsid w:val="005D7F3B"/>
    <w:rsid w:val="005E051C"/>
    <w:rsid w:val="005E0E7A"/>
    <w:rsid w:val="005E1137"/>
    <w:rsid w:val="005E3783"/>
    <w:rsid w:val="005E726A"/>
    <w:rsid w:val="005E7947"/>
    <w:rsid w:val="005E7F76"/>
    <w:rsid w:val="005F3CCF"/>
    <w:rsid w:val="005F4E2F"/>
    <w:rsid w:val="0060272A"/>
    <w:rsid w:val="00603C89"/>
    <w:rsid w:val="0060622D"/>
    <w:rsid w:val="006068B1"/>
    <w:rsid w:val="0060785F"/>
    <w:rsid w:val="00611780"/>
    <w:rsid w:val="00615436"/>
    <w:rsid w:val="006172B3"/>
    <w:rsid w:val="00620335"/>
    <w:rsid w:val="006228A2"/>
    <w:rsid w:val="00627010"/>
    <w:rsid w:val="00627AA1"/>
    <w:rsid w:val="00631963"/>
    <w:rsid w:val="00631C43"/>
    <w:rsid w:val="006334DE"/>
    <w:rsid w:val="00637025"/>
    <w:rsid w:val="006374EF"/>
    <w:rsid w:val="0064036D"/>
    <w:rsid w:val="00640503"/>
    <w:rsid w:val="0064532C"/>
    <w:rsid w:val="00645844"/>
    <w:rsid w:val="006520B5"/>
    <w:rsid w:val="00661859"/>
    <w:rsid w:val="006622CD"/>
    <w:rsid w:val="00663742"/>
    <w:rsid w:val="00665071"/>
    <w:rsid w:val="00665AD1"/>
    <w:rsid w:val="00666DE4"/>
    <w:rsid w:val="006673DA"/>
    <w:rsid w:val="00670560"/>
    <w:rsid w:val="00673283"/>
    <w:rsid w:val="00673B7A"/>
    <w:rsid w:val="0067579B"/>
    <w:rsid w:val="006765B2"/>
    <w:rsid w:val="00681656"/>
    <w:rsid w:val="00684381"/>
    <w:rsid w:val="00684E4A"/>
    <w:rsid w:val="0068688C"/>
    <w:rsid w:val="00687F42"/>
    <w:rsid w:val="006915FB"/>
    <w:rsid w:val="00691797"/>
    <w:rsid w:val="00694BAE"/>
    <w:rsid w:val="00695162"/>
    <w:rsid w:val="00696305"/>
    <w:rsid w:val="006973D2"/>
    <w:rsid w:val="006A21FD"/>
    <w:rsid w:val="006A352A"/>
    <w:rsid w:val="006A7B0B"/>
    <w:rsid w:val="006B0EE7"/>
    <w:rsid w:val="006B2A7B"/>
    <w:rsid w:val="006B31ED"/>
    <w:rsid w:val="006B3DE8"/>
    <w:rsid w:val="006B46EB"/>
    <w:rsid w:val="006B5DF1"/>
    <w:rsid w:val="006B60A5"/>
    <w:rsid w:val="006B60E7"/>
    <w:rsid w:val="006B65E3"/>
    <w:rsid w:val="006B692D"/>
    <w:rsid w:val="006B6C69"/>
    <w:rsid w:val="006C0158"/>
    <w:rsid w:val="006C0523"/>
    <w:rsid w:val="006C5A5F"/>
    <w:rsid w:val="006C7731"/>
    <w:rsid w:val="006D2544"/>
    <w:rsid w:val="006D5BE5"/>
    <w:rsid w:val="006D79E8"/>
    <w:rsid w:val="006E0055"/>
    <w:rsid w:val="006E1779"/>
    <w:rsid w:val="006E1839"/>
    <w:rsid w:val="006E1980"/>
    <w:rsid w:val="006E1D07"/>
    <w:rsid w:val="006E5EBE"/>
    <w:rsid w:val="006E6CAC"/>
    <w:rsid w:val="006E78A3"/>
    <w:rsid w:val="006F19B3"/>
    <w:rsid w:val="006F1B6D"/>
    <w:rsid w:val="006F2C75"/>
    <w:rsid w:val="006F3BF6"/>
    <w:rsid w:val="0070253F"/>
    <w:rsid w:val="007055E8"/>
    <w:rsid w:val="00710D68"/>
    <w:rsid w:val="00711935"/>
    <w:rsid w:val="00713BE4"/>
    <w:rsid w:val="007140A9"/>
    <w:rsid w:val="007156CE"/>
    <w:rsid w:val="007173F4"/>
    <w:rsid w:val="00717726"/>
    <w:rsid w:val="00721D8B"/>
    <w:rsid w:val="00723300"/>
    <w:rsid w:val="0072394C"/>
    <w:rsid w:val="00723CB0"/>
    <w:rsid w:val="007252D3"/>
    <w:rsid w:val="007262B0"/>
    <w:rsid w:val="007272A2"/>
    <w:rsid w:val="00727BA3"/>
    <w:rsid w:val="00732504"/>
    <w:rsid w:val="00732EA3"/>
    <w:rsid w:val="007345DE"/>
    <w:rsid w:val="00734D97"/>
    <w:rsid w:val="00735241"/>
    <w:rsid w:val="00736291"/>
    <w:rsid w:val="007363F6"/>
    <w:rsid w:val="00736702"/>
    <w:rsid w:val="0074011B"/>
    <w:rsid w:val="00740BFC"/>
    <w:rsid w:val="00743F11"/>
    <w:rsid w:val="00744E33"/>
    <w:rsid w:val="007510A3"/>
    <w:rsid w:val="00753F28"/>
    <w:rsid w:val="007555C1"/>
    <w:rsid w:val="00756F74"/>
    <w:rsid w:val="007605D6"/>
    <w:rsid w:val="007611F4"/>
    <w:rsid w:val="0076297F"/>
    <w:rsid w:val="007653B5"/>
    <w:rsid w:val="007664A8"/>
    <w:rsid w:val="007669C1"/>
    <w:rsid w:val="00770354"/>
    <w:rsid w:val="007707C6"/>
    <w:rsid w:val="00771D5C"/>
    <w:rsid w:val="007722D7"/>
    <w:rsid w:val="00773AD9"/>
    <w:rsid w:val="007755AE"/>
    <w:rsid w:val="00777200"/>
    <w:rsid w:val="00783A3B"/>
    <w:rsid w:val="0078436B"/>
    <w:rsid w:val="007853D4"/>
    <w:rsid w:val="00785AC1"/>
    <w:rsid w:val="00786A44"/>
    <w:rsid w:val="00786CCB"/>
    <w:rsid w:val="0079502A"/>
    <w:rsid w:val="00795552"/>
    <w:rsid w:val="00796AD4"/>
    <w:rsid w:val="007A2013"/>
    <w:rsid w:val="007A27E2"/>
    <w:rsid w:val="007A2C57"/>
    <w:rsid w:val="007A2CFD"/>
    <w:rsid w:val="007A3E70"/>
    <w:rsid w:val="007A7B8F"/>
    <w:rsid w:val="007B0244"/>
    <w:rsid w:val="007B28B1"/>
    <w:rsid w:val="007C1F5A"/>
    <w:rsid w:val="007C2A64"/>
    <w:rsid w:val="007C300C"/>
    <w:rsid w:val="007C5AEC"/>
    <w:rsid w:val="007C6DFF"/>
    <w:rsid w:val="007C7685"/>
    <w:rsid w:val="007C79B0"/>
    <w:rsid w:val="007C7A4C"/>
    <w:rsid w:val="007D16DD"/>
    <w:rsid w:val="007D2100"/>
    <w:rsid w:val="007D3ACF"/>
    <w:rsid w:val="007D47EC"/>
    <w:rsid w:val="007D5A9B"/>
    <w:rsid w:val="007D60ED"/>
    <w:rsid w:val="007D67C6"/>
    <w:rsid w:val="007D6ECF"/>
    <w:rsid w:val="007D7332"/>
    <w:rsid w:val="007E1634"/>
    <w:rsid w:val="007E45B8"/>
    <w:rsid w:val="007E5567"/>
    <w:rsid w:val="007F3428"/>
    <w:rsid w:val="007F508E"/>
    <w:rsid w:val="007F7202"/>
    <w:rsid w:val="007F7AE5"/>
    <w:rsid w:val="008009AA"/>
    <w:rsid w:val="00800F45"/>
    <w:rsid w:val="0080124E"/>
    <w:rsid w:val="00801D52"/>
    <w:rsid w:val="0080322F"/>
    <w:rsid w:val="00807189"/>
    <w:rsid w:val="0080728F"/>
    <w:rsid w:val="00807D48"/>
    <w:rsid w:val="00810486"/>
    <w:rsid w:val="00812F41"/>
    <w:rsid w:val="00814317"/>
    <w:rsid w:val="00814A05"/>
    <w:rsid w:val="00815BFC"/>
    <w:rsid w:val="00820F1C"/>
    <w:rsid w:val="00821B69"/>
    <w:rsid w:val="00826465"/>
    <w:rsid w:val="00826D2B"/>
    <w:rsid w:val="00831998"/>
    <w:rsid w:val="00832519"/>
    <w:rsid w:val="00832EA0"/>
    <w:rsid w:val="0083556B"/>
    <w:rsid w:val="00836638"/>
    <w:rsid w:val="0083708B"/>
    <w:rsid w:val="00840F09"/>
    <w:rsid w:val="00841B95"/>
    <w:rsid w:val="00841E8E"/>
    <w:rsid w:val="008439FB"/>
    <w:rsid w:val="00845542"/>
    <w:rsid w:val="00845CE0"/>
    <w:rsid w:val="0085022B"/>
    <w:rsid w:val="00851612"/>
    <w:rsid w:val="00851776"/>
    <w:rsid w:val="00852025"/>
    <w:rsid w:val="008527D4"/>
    <w:rsid w:val="00854DC8"/>
    <w:rsid w:val="00856F2E"/>
    <w:rsid w:val="008574A7"/>
    <w:rsid w:val="00857B2D"/>
    <w:rsid w:val="0086008B"/>
    <w:rsid w:val="008635D6"/>
    <w:rsid w:val="0086524D"/>
    <w:rsid w:val="00865666"/>
    <w:rsid w:val="00866320"/>
    <w:rsid w:val="00870537"/>
    <w:rsid w:val="00871746"/>
    <w:rsid w:val="00871F12"/>
    <w:rsid w:val="00873443"/>
    <w:rsid w:val="00874823"/>
    <w:rsid w:val="00874F0C"/>
    <w:rsid w:val="008809B1"/>
    <w:rsid w:val="0088143D"/>
    <w:rsid w:val="00881AF9"/>
    <w:rsid w:val="0088220F"/>
    <w:rsid w:val="00883D6B"/>
    <w:rsid w:val="008859F0"/>
    <w:rsid w:val="008869B8"/>
    <w:rsid w:val="00890B2D"/>
    <w:rsid w:val="00891BD8"/>
    <w:rsid w:val="008943B1"/>
    <w:rsid w:val="008A1368"/>
    <w:rsid w:val="008A1730"/>
    <w:rsid w:val="008A2EAB"/>
    <w:rsid w:val="008A66FB"/>
    <w:rsid w:val="008A7000"/>
    <w:rsid w:val="008A7327"/>
    <w:rsid w:val="008B0181"/>
    <w:rsid w:val="008B27C9"/>
    <w:rsid w:val="008B3EF0"/>
    <w:rsid w:val="008B51B5"/>
    <w:rsid w:val="008C0FFE"/>
    <w:rsid w:val="008C4ABE"/>
    <w:rsid w:val="008C5F36"/>
    <w:rsid w:val="008C73AF"/>
    <w:rsid w:val="008D0133"/>
    <w:rsid w:val="008D3099"/>
    <w:rsid w:val="008D5915"/>
    <w:rsid w:val="008E1513"/>
    <w:rsid w:val="008E51C4"/>
    <w:rsid w:val="008E6B05"/>
    <w:rsid w:val="008E7766"/>
    <w:rsid w:val="008F0B8B"/>
    <w:rsid w:val="008F11B1"/>
    <w:rsid w:val="008F4FFE"/>
    <w:rsid w:val="008F6CE8"/>
    <w:rsid w:val="009016F1"/>
    <w:rsid w:val="00902FEF"/>
    <w:rsid w:val="00903F04"/>
    <w:rsid w:val="00910110"/>
    <w:rsid w:val="00910523"/>
    <w:rsid w:val="0091101D"/>
    <w:rsid w:val="0091220B"/>
    <w:rsid w:val="00913C86"/>
    <w:rsid w:val="00914261"/>
    <w:rsid w:val="009150DE"/>
    <w:rsid w:val="00915102"/>
    <w:rsid w:val="009152E0"/>
    <w:rsid w:val="00915A5A"/>
    <w:rsid w:val="009207E9"/>
    <w:rsid w:val="009216C0"/>
    <w:rsid w:val="009224CD"/>
    <w:rsid w:val="0092268F"/>
    <w:rsid w:val="00923B08"/>
    <w:rsid w:val="00923E83"/>
    <w:rsid w:val="00925AF7"/>
    <w:rsid w:val="009269FE"/>
    <w:rsid w:val="00927014"/>
    <w:rsid w:val="009337F8"/>
    <w:rsid w:val="009356DC"/>
    <w:rsid w:val="00937018"/>
    <w:rsid w:val="00941755"/>
    <w:rsid w:val="00942A53"/>
    <w:rsid w:val="00944133"/>
    <w:rsid w:val="009465D9"/>
    <w:rsid w:val="0095282D"/>
    <w:rsid w:val="00954A5F"/>
    <w:rsid w:val="0095552E"/>
    <w:rsid w:val="0095584C"/>
    <w:rsid w:val="0095666A"/>
    <w:rsid w:val="0095706E"/>
    <w:rsid w:val="00961669"/>
    <w:rsid w:val="00965C5C"/>
    <w:rsid w:val="00966B81"/>
    <w:rsid w:val="00970F54"/>
    <w:rsid w:val="0097239F"/>
    <w:rsid w:val="00976156"/>
    <w:rsid w:val="00977889"/>
    <w:rsid w:val="00980F96"/>
    <w:rsid w:val="00981435"/>
    <w:rsid w:val="0098460B"/>
    <w:rsid w:val="009848D9"/>
    <w:rsid w:val="009852F3"/>
    <w:rsid w:val="00986171"/>
    <w:rsid w:val="00986FE2"/>
    <w:rsid w:val="0098719C"/>
    <w:rsid w:val="00987940"/>
    <w:rsid w:val="00990D3D"/>
    <w:rsid w:val="0099133D"/>
    <w:rsid w:val="009923B1"/>
    <w:rsid w:val="0099293D"/>
    <w:rsid w:val="00993FC3"/>
    <w:rsid w:val="009943E5"/>
    <w:rsid w:val="00994CA1"/>
    <w:rsid w:val="00995192"/>
    <w:rsid w:val="009A12B9"/>
    <w:rsid w:val="009A3203"/>
    <w:rsid w:val="009A4CE4"/>
    <w:rsid w:val="009A5D2E"/>
    <w:rsid w:val="009A6C44"/>
    <w:rsid w:val="009A7D49"/>
    <w:rsid w:val="009B0A4F"/>
    <w:rsid w:val="009B0D05"/>
    <w:rsid w:val="009B180E"/>
    <w:rsid w:val="009B1BD9"/>
    <w:rsid w:val="009B1E65"/>
    <w:rsid w:val="009B2C86"/>
    <w:rsid w:val="009B62CE"/>
    <w:rsid w:val="009B6D2B"/>
    <w:rsid w:val="009C1534"/>
    <w:rsid w:val="009C4F58"/>
    <w:rsid w:val="009C7610"/>
    <w:rsid w:val="009D2E45"/>
    <w:rsid w:val="009D2F11"/>
    <w:rsid w:val="009D6FFC"/>
    <w:rsid w:val="009E0BB0"/>
    <w:rsid w:val="009E12CE"/>
    <w:rsid w:val="009E1508"/>
    <w:rsid w:val="009E2C44"/>
    <w:rsid w:val="009E440C"/>
    <w:rsid w:val="009E54A4"/>
    <w:rsid w:val="009E677E"/>
    <w:rsid w:val="009F074B"/>
    <w:rsid w:val="009F1293"/>
    <w:rsid w:val="009F2720"/>
    <w:rsid w:val="009F47C7"/>
    <w:rsid w:val="009F5DE6"/>
    <w:rsid w:val="00A005F6"/>
    <w:rsid w:val="00A01342"/>
    <w:rsid w:val="00A032DD"/>
    <w:rsid w:val="00A044DF"/>
    <w:rsid w:val="00A05DF1"/>
    <w:rsid w:val="00A07060"/>
    <w:rsid w:val="00A10D90"/>
    <w:rsid w:val="00A145A1"/>
    <w:rsid w:val="00A15363"/>
    <w:rsid w:val="00A25D42"/>
    <w:rsid w:val="00A27C13"/>
    <w:rsid w:val="00A30317"/>
    <w:rsid w:val="00A31F7A"/>
    <w:rsid w:val="00A339D1"/>
    <w:rsid w:val="00A3517C"/>
    <w:rsid w:val="00A362F1"/>
    <w:rsid w:val="00A3647F"/>
    <w:rsid w:val="00A40FDD"/>
    <w:rsid w:val="00A41AAD"/>
    <w:rsid w:val="00A41E26"/>
    <w:rsid w:val="00A426BF"/>
    <w:rsid w:val="00A44BBC"/>
    <w:rsid w:val="00A45164"/>
    <w:rsid w:val="00A4654D"/>
    <w:rsid w:val="00A51BDF"/>
    <w:rsid w:val="00A51C23"/>
    <w:rsid w:val="00A53584"/>
    <w:rsid w:val="00A5605C"/>
    <w:rsid w:val="00A573C7"/>
    <w:rsid w:val="00A60169"/>
    <w:rsid w:val="00A61604"/>
    <w:rsid w:val="00A61B12"/>
    <w:rsid w:val="00A625B3"/>
    <w:rsid w:val="00A65378"/>
    <w:rsid w:val="00A73FB8"/>
    <w:rsid w:val="00A756B8"/>
    <w:rsid w:val="00A75E2F"/>
    <w:rsid w:val="00A762A9"/>
    <w:rsid w:val="00A76EF3"/>
    <w:rsid w:val="00A805F6"/>
    <w:rsid w:val="00A80EEE"/>
    <w:rsid w:val="00A83F0E"/>
    <w:rsid w:val="00A84195"/>
    <w:rsid w:val="00A853F5"/>
    <w:rsid w:val="00A85A39"/>
    <w:rsid w:val="00A8629B"/>
    <w:rsid w:val="00A877EC"/>
    <w:rsid w:val="00A910E8"/>
    <w:rsid w:val="00A93548"/>
    <w:rsid w:val="00A96679"/>
    <w:rsid w:val="00A9727C"/>
    <w:rsid w:val="00A97329"/>
    <w:rsid w:val="00A97C8A"/>
    <w:rsid w:val="00A97EBA"/>
    <w:rsid w:val="00A97F46"/>
    <w:rsid w:val="00AA289A"/>
    <w:rsid w:val="00AA3522"/>
    <w:rsid w:val="00AA5840"/>
    <w:rsid w:val="00AB29A0"/>
    <w:rsid w:val="00AC0CE0"/>
    <w:rsid w:val="00AC247F"/>
    <w:rsid w:val="00AC3192"/>
    <w:rsid w:val="00AC3B45"/>
    <w:rsid w:val="00AC605B"/>
    <w:rsid w:val="00AD138A"/>
    <w:rsid w:val="00AD4754"/>
    <w:rsid w:val="00AD52FE"/>
    <w:rsid w:val="00AD5751"/>
    <w:rsid w:val="00AD773E"/>
    <w:rsid w:val="00AE022E"/>
    <w:rsid w:val="00AE15BF"/>
    <w:rsid w:val="00AE1ABD"/>
    <w:rsid w:val="00AE69FE"/>
    <w:rsid w:val="00AE6D5E"/>
    <w:rsid w:val="00AF0952"/>
    <w:rsid w:val="00AF3980"/>
    <w:rsid w:val="00AF542F"/>
    <w:rsid w:val="00AF5522"/>
    <w:rsid w:val="00AF5B34"/>
    <w:rsid w:val="00AF668F"/>
    <w:rsid w:val="00AF7DB9"/>
    <w:rsid w:val="00B00552"/>
    <w:rsid w:val="00B010C3"/>
    <w:rsid w:val="00B01B93"/>
    <w:rsid w:val="00B03723"/>
    <w:rsid w:val="00B03981"/>
    <w:rsid w:val="00B042CC"/>
    <w:rsid w:val="00B04B2A"/>
    <w:rsid w:val="00B07ED5"/>
    <w:rsid w:val="00B135A3"/>
    <w:rsid w:val="00B13EF8"/>
    <w:rsid w:val="00B15C0D"/>
    <w:rsid w:val="00B1639A"/>
    <w:rsid w:val="00B2130D"/>
    <w:rsid w:val="00B21E5E"/>
    <w:rsid w:val="00B223C3"/>
    <w:rsid w:val="00B2388A"/>
    <w:rsid w:val="00B240D3"/>
    <w:rsid w:val="00B25C1C"/>
    <w:rsid w:val="00B262C1"/>
    <w:rsid w:val="00B3021E"/>
    <w:rsid w:val="00B3254B"/>
    <w:rsid w:val="00B32CFC"/>
    <w:rsid w:val="00B335D3"/>
    <w:rsid w:val="00B350B4"/>
    <w:rsid w:val="00B36F1A"/>
    <w:rsid w:val="00B4017B"/>
    <w:rsid w:val="00B41313"/>
    <w:rsid w:val="00B434A7"/>
    <w:rsid w:val="00B45B32"/>
    <w:rsid w:val="00B465E7"/>
    <w:rsid w:val="00B4670F"/>
    <w:rsid w:val="00B46D24"/>
    <w:rsid w:val="00B47FDE"/>
    <w:rsid w:val="00B52D59"/>
    <w:rsid w:val="00B52D81"/>
    <w:rsid w:val="00B53BA3"/>
    <w:rsid w:val="00B56647"/>
    <w:rsid w:val="00B603A9"/>
    <w:rsid w:val="00B61330"/>
    <w:rsid w:val="00B61B6D"/>
    <w:rsid w:val="00B62840"/>
    <w:rsid w:val="00B63ECD"/>
    <w:rsid w:val="00B642E3"/>
    <w:rsid w:val="00B64B41"/>
    <w:rsid w:val="00B65086"/>
    <w:rsid w:val="00B67298"/>
    <w:rsid w:val="00B67481"/>
    <w:rsid w:val="00B67914"/>
    <w:rsid w:val="00B777C6"/>
    <w:rsid w:val="00B77A32"/>
    <w:rsid w:val="00B82E7B"/>
    <w:rsid w:val="00B837E1"/>
    <w:rsid w:val="00B83ADA"/>
    <w:rsid w:val="00B869EB"/>
    <w:rsid w:val="00B87DB5"/>
    <w:rsid w:val="00B92C7D"/>
    <w:rsid w:val="00B931A7"/>
    <w:rsid w:val="00B94251"/>
    <w:rsid w:val="00B96C5B"/>
    <w:rsid w:val="00B96ECA"/>
    <w:rsid w:val="00BA5BFA"/>
    <w:rsid w:val="00BA68C4"/>
    <w:rsid w:val="00BA71FB"/>
    <w:rsid w:val="00BA73CD"/>
    <w:rsid w:val="00BA7BD7"/>
    <w:rsid w:val="00BB152D"/>
    <w:rsid w:val="00BB320B"/>
    <w:rsid w:val="00BB44E9"/>
    <w:rsid w:val="00BB4D60"/>
    <w:rsid w:val="00BB594A"/>
    <w:rsid w:val="00BB5BDE"/>
    <w:rsid w:val="00BB7C0D"/>
    <w:rsid w:val="00BC172B"/>
    <w:rsid w:val="00BC3EF5"/>
    <w:rsid w:val="00BC5677"/>
    <w:rsid w:val="00BC6660"/>
    <w:rsid w:val="00BC7DAD"/>
    <w:rsid w:val="00BD30CC"/>
    <w:rsid w:val="00BD319E"/>
    <w:rsid w:val="00BD3837"/>
    <w:rsid w:val="00BD6081"/>
    <w:rsid w:val="00BD7668"/>
    <w:rsid w:val="00BE0EAE"/>
    <w:rsid w:val="00BE2085"/>
    <w:rsid w:val="00BE27AC"/>
    <w:rsid w:val="00BE3B93"/>
    <w:rsid w:val="00BE4D33"/>
    <w:rsid w:val="00BE5D06"/>
    <w:rsid w:val="00BE7430"/>
    <w:rsid w:val="00BF05BF"/>
    <w:rsid w:val="00BF1A88"/>
    <w:rsid w:val="00BF2B82"/>
    <w:rsid w:val="00BF32B1"/>
    <w:rsid w:val="00BF6B09"/>
    <w:rsid w:val="00BF6CBF"/>
    <w:rsid w:val="00BF7C4D"/>
    <w:rsid w:val="00C0248F"/>
    <w:rsid w:val="00C025F5"/>
    <w:rsid w:val="00C027F2"/>
    <w:rsid w:val="00C02AAB"/>
    <w:rsid w:val="00C05B07"/>
    <w:rsid w:val="00C05E6C"/>
    <w:rsid w:val="00C10079"/>
    <w:rsid w:val="00C11F6A"/>
    <w:rsid w:val="00C16362"/>
    <w:rsid w:val="00C175E3"/>
    <w:rsid w:val="00C217EE"/>
    <w:rsid w:val="00C245A9"/>
    <w:rsid w:val="00C25AE3"/>
    <w:rsid w:val="00C26DEB"/>
    <w:rsid w:val="00C33096"/>
    <w:rsid w:val="00C3581B"/>
    <w:rsid w:val="00C41526"/>
    <w:rsid w:val="00C42464"/>
    <w:rsid w:val="00C42D32"/>
    <w:rsid w:val="00C4623E"/>
    <w:rsid w:val="00C507A3"/>
    <w:rsid w:val="00C53314"/>
    <w:rsid w:val="00C55C01"/>
    <w:rsid w:val="00C562D6"/>
    <w:rsid w:val="00C605D2"/>
    <w:rsid w:val="00C63904"/>
    <w:rsid w:val="00C65A4E"/>
    <w:rsid w:val="00C71584"/>
    <w:rsid w:val="00C73927"/>
    <w:rsid w:val="00C801FF"/>
    <w:rsid w:val="00C81877"/>
    <w:rsid w:val="00C82715"/>
    <w:rsid w:val="00C83710"/>
    <w:rsid w:val="00C85FCD"/>
    <w:rsid w:val="00C86808"/>
    <w:rsid w:val="00C90D64"/>
    <w:rsid w:val="00C91170"/>
    <w:rsid w:val="00C9721B"/>
    <w:rsid w:val="00CA27EA"/>
    <w:rsid w:val="00CA65A7"/>
    <w:rsid w:val="00CA6819"/>
    <w:rsid w:val="00CA79B7"/>
    <w:rsid w:val="00CB073E"/>
    <w:rsid w:val="00CB116A"/>
    <w:rsid w:val="00CB212D"/>
    <w:rsid w:val="00CB2953"/>
    <w:rsid w:val="00CB2F8C"/>
    <w:rsid w:val="00CB3032"/>
    <w:rsid w:val="00CB76C3"/>
    <w:rsid w:val="00CC018E"/>
    <w:rsid w:val="00CC3F03"/>
    <w:rsid w:val="00CC67A6"/>
    <w:rsid w:val="00CC69F3"/>
    <w:rsid w:val="00CD05D6"/>
    <w:rsid w:val="00CD128E"/>
    <w:rsid w:val="00CD139F"/>
    <w:rsid w:val="00CD4B5A"/>
    <w:rsid w:val="00CE01E0"/>
    <w:rsid w:val="00CE20D4"/>
    <w:rsid w:val="00CE5094"/>
    <w:rsid w:val="00CE5C27"/>
    <w:rsid w:val="00CF295B"/>
    <w:rsid w:val="00CF3444"/>
    <w:rsid w:val="00CF3BD6"/>
    <w:rsid w:val="00CF5AF7"/>
    <w:rsid w:val="00CF5C6A"/>
    <w:rsid w:val="00CF7191"/>
    <w:rsid w:val="00D047B4"/>
    <w:rsid w:val="00D05CB4"/>
    <w:rsid w:val="00D074BC"/>
    <w:rsid w:val="00D075A4"/>
    <w:rsid w:val="00D114D6"/>
    <w:rsid w:val="00D1154F"/>
    <w:rsid w:val="00D1428B"/>
    <w:rsid w:val="00D14FF9"/>
    <w:rsid w:val="00D17DFB"/>
    <w:rsid w:val="00D215B2"/>
    <w:rsid w:val="00D24133"/>
    <w:rsid w:val="00D2583C"/>
    <w:rsid w:val="00D25B55"/>
    <w:rsid w:val="00D26183"/>
    <w:rsid w:val="00D27C1D"/>
    <w:rsid w:val="00D3004D"/>
    <w:rsid w:val="00D348FF"/>
    <w:rsid w:val="00D354EC"/>
    <w:rsid w:val="00D4176B"/>
    <w:rsid w:val="00D50870"/>
    <w:rsid w:val="00D50A45"/>
    <w:rsid w:val="00D51099"/>
    <w:rsid w:val="00D528C2"/>
    <w:rsid w:val="00D5598C"/>
    <w:rsid w:val="00D600ED"/>
    <w:rsid w:val="00D6412F"/>
    <w:rsid w:val="00D65502"/>
    <w:rsid w:val="00D66798"/>
    <w:rsid w:val="00D6693F"/>
    <w:rsid w:val="00D755E3"/>
    <w:rsid w:val="00D759FD"/>
    <w:rsid w:val="00D7634B"/>
    <w:rsid w:val="00D7668A"/>
    <w:rsid w:val="00D76D25"/>
    <w:rsid w:val="00D776FA"/>
    <w:rsid w:val="00D80F24"/>
    <w:rsid w:val="00D8227C"/>
    <w:rsid w:val="00D826A9"/>
    <w:rsid w:val="00D859CE"/>
    <w:rsid w:val="00D90836"/>
    <w:rsid w:val="00D93E65"/>
    <w:rsid w:val="00D97E32"/>
    <w:rsid w:val="00DA2F39"/>
    <w:rsid w:val="00DA3DD6"/>
    <w:rsid w:val="00DA42A8"/>
    <w:rsid w:val="00DA4629"/>
    <w:rsid w:val="00DA476C"/>
    <w:rsid w:val="00DA4B96"/>
    <w:rsid w:val="00DA4C78"/>
    <w:rsid w:val="00DB28D9"/>
    <w:rsid w:val="00DB3745"/>
    <w:rsid w:val="00DB7803"/>
    <w:rsid w:val="00DC1062"/>
    <w:rsid w:val="00DD003C"/>
    <w:rsid w:val="00DD03E0"/>
    <w:rsid w:val="00DD0D16"/>
    <w:rsid w:val="00DD0DC6"/>
    <w:rsid w:val="00DD1AA6"/>
    <w:rsid w:val="00DD4825"/>
    <w:rsid w:val="00DD58C0"/>
    <w:rsid w:val="00DD7143"/>
    <w:rsid w:val="00DE00E2"/>
    <w:rsid w:val="00DE0864"/>
    <w:rsid w:val="00DE1BF3"/>
    <w:rsid w:val="00DE209A"/>
    <w:rsid w:val="00DE2BA3"/>
    <w:rsid w:val="00DE3EBC"/>
    <w:rsid w:val="00DE4F1D"/>
    <w:rsid w:val="00DE513F"/>
    <w:rsid w:val="00DE61FF"/>
    <w:rsid w:val="00DE7B36"/>
    <w:rsid w:val="00DF0722"/>
    <w:rsid w:val="00DF26A6"/>
    <w:rsid w:val="00DF357D"/>
    <w:rsid w:val="00DF4C78"/>
    <w:rsid w:val="00DF5AE4"/>
    <w:rsid w:val="00DF70F3"/>
    <w:rsid w:val="00E00110"/>
    <w:rsid w:val="00E005BB"/>
    <w:rsid w:val="00E02F53"/>
    <w:rsid w:val="00E054A2"/>
    <w:rsid w:val="00E06278"/>
    <w:rsid w:val="00E1077E"/>
    <w:rsid w:val="00E25642"/>
    <w:rsid w:val="00E278DB"/>
    <w:rsid w:val="00E30866"/>
    <w:rsid w:val="00E30B44"/>
    <w:rsid w:val="00E32F28"/>
    <w:rsid w:val="00E330B6"/>
    <w:rsid w:val="00E33812"/>
    <w:rsid w:val="00E35841"/>
    <w:rsid w:val="00E35A14"/>
    <w:rsid w:val="00E369A1"/>
    <w:rsid w:val="00E418D2"/>
    <w:rsid w:val="00E42B40"/>
    <w:rsid w:val="00E432FE"/>
    <w:rsid w:val="00E438B5"/>
    <w:rsid w:val="00E44DCD"/>
    <w:rsid w:val="00E52D73"/>
    <w:rsid w:val="00E55173"/>
    <w:rsid w:val="00E553CF"/>
    <w:rsid w:val="00E55F93"/>
    <w:rsid w:val="00E562B3"/>
    <w:rsid w:val="00E61BDA"/>
    <w:rsid w:val="00E64CEC"/>
    <w:rsid w:val="00E64D75"/>
    <w:rsid w:val="00E6529C"/>
    <w:rsid w:val="00E751FF"/>
    <w:rsid w:val="00E77CF1"/>
    <w:rsid w:val="00E80058"/>
    <w:rsid w:val="00E828BF"/>
    <w:rsid w:val="00E82C74"/>
    <w:rsid w:val="00E86154"/>
    <w:rsid w:val="00E87938"/>
    <w:rsid w:val="00E92265"/>
    <w:rsid w:val="00E94685"/>
    <w:rsid w:val="00E9727F"/>
    <w:rsid w:val="00E97297"/>
    <w:rsid w:val="00E9731C"/>
    <w:rsid w:val="00E97474"/>
    <w:rsid w:val="00EA05EF"/>
    <w:rsid w:val="00EA1DB1"/>
    <w:rsid w:val="00EA24F1"/>
    <w:rsid w:val="00EA35D9"/>
    <w:rsid w:val="00EA5962"/>
    <w:rsid w:val="00EA5A55"/>
    <w:rsid w:val="00EA7A51"/>
    <w:rsid w:val="00EB0247"/>
    <w:rsid w:val="00EB065B"/>
    <w:rsid w:val="00EB73D8"/>
    <w:rsid w:val="00EC47CC"/>
    <w:rsid w:val="00EC686D"/>
    <w:rsid w:val="00ED68A1"/>
    <w:rsid w:val="00EE064D"/>
    <w:rsid w:val="00EE447B"/>
    <w:rsid w:val="00EE4B2C"/>
    <w:rsid w:val="00EE5EF6"/>
    <w:rsid w:val="00EE6B40"/>
    <w:rsid w:val="00EE6D59"/>
    <w:rsid w:val="00EE790E"/>
    <w:rsid w:val="00EF0A38"/>
    <w:rsid w:val="00EF2EAE"/>
    <w:rsid w:val="00EF4BE7"/>
    <w:rsid w:val="00EF6689"/>
    <w:rsid w:val="00EF6FE7"/>
    <w:rsid w:val="00F000F5"/>
    <w:rsid w:val="00F03354"/>
    <w:rsid w:val="00F0593B"/>
    <w:rsid w:val="00F0609B"/>
    <w:rsid w:val="00F069C7"/>
    <w:rsid w:val="00F119B4"/>
    <w:rsid w:val="00F12DC1"/>
    <w:rsid w:val="00F13F2D"/>
    <w:rsid w:val="00F14C78"/>
    <w:rsid w:val="00F15A90"/>
    <w:rsid w:val="00F160FD"/>
    <w:rsid w:val="00F164F2"/>
    <w:rsid w:val="00F16610"/>
    <w:rsid w:val="00F17124"/>
    <w:rsid w:val="00F17253"/>
    <w:rsid w:val="00F17CD6"/>
    <w:rsid w:val="00F223E1"/>
    <w:rsid w:val="00F2588A"/>
    <w:rsid w:val="00F27301"/>
    <w:rsid w:val="00F30000"/>
    <w:rsid w:val="00F3153D"/>
    <w:rsid w:val="00F319A1"/>
    <w:rsid w:val="00F3526D"/>
    <w:rsid w:val="00F35AD6"/>
    <w:rsid w:val="00F35D5D"/>
    <w:rsid w:val="00F444DC"/>
    <w:rsid w:val="00F44F3B"/>
    <w:rsid w:val="00F451FB"/>
    <w:rsid w:val="00F45563"/>
    <w:rsid w:val="00F544FA"/>
    <w:rsid w:val="00F54567"/>
    <w:rsid w:val="00F54927"/>
    <w:rsid w:val="00F563A3"/>
    <w:rsid w:val="00F61912"/>
    <w:rsid w:val="00F61CF2"/>
    <w:rsid w:val="00F62726"/>
    <w:rsid w:val="00F64F09"/>
    <w:rsid w:val="00F67B67"/>
    <w:rsid w:val="00F726B7"/>
    <w:rsid w:val="00F73920"/>
    <w:rsid w:val="00F73F0D"/>
    <w:rsid w:val="00F75C9D"/>
    <w:rsid w:val="00F77070"/>
    <w:rsid w:val="00F80CA2"/>
    <w:rsid w:val="00F82785"/>
    <w:rsid w:val="00F8308B"/>
    <w:rsid w:val="00F85053"/>
    <w:rsid w:val="00F8587E"/>
    <w:rsid w:val="00F867DE"/>
    <w:rsid w:val="00F87E7C"/>
    <w:rsid w:val="00F90FD5"/>
    <w:rsid w:val="00F93A8F"/>
    <w:rsid w:val="00F951EF"/>
    <w:rsid w:val="00F96AEA"/>
    <w:rsid w:val="00FA4D3B"/>
    <w:rsid w:val="00FA5132"/>
    <w:rsid w:val="00FA7AA3"/>
    <w:rsid w:val="00FB04DB"/>
    <w:rsid w:val="00FB1A18"/>
    <w:rsid w:val="00FB2C0E"/>
    <w:rsid w:val="00FB3E78"/>
    <w:rsid w:val="00FB5318"/>
    <w:rsid w:val="00FB5852"/>
    <w:rsid w:val="00FB6D75"/>
    <w:rsid w:val="00FB6FB7"/>
    <w:rsid w:val="00FC2812"/>
    <w:rsid w:val="00FC45AA"/>
    <w:rsid w:val="00FC4F43"/>
    <w:rsid w:val="00FD1DDA"/>
    <w:rsid w:val="00FD29A1"/>
    <w:rsid w:val="00FD72BD"/>
    <w:rsid w:val="00FE2EEC"/>
    <w:rsid w:val="00FF0A6A"/>
    <w:rsid w:val="00FF1977"/>
    <w:rsid w:val="00FF489C"/>
    <w:rsid w:val="00FF61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B6DDCDE"/>
  <w15:docId w15:val="{AE0CAA75-B9FA-467C-986E-2917845B3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70F54"/>
    <w:rPr>
      <w:sz w:val="24"/>
    </w:rPr>
  </w:style>
  <w:style w:type="paragraph" w:styleId="Nadpis1">
    <w:name w:val="heading 1"/>
    <w:basedOn w:val="Normln"/>
    <w:next w:val="Normln"/>
    <w:link w:val="Nadpis1Char"/>
    <w:uiPriority w:val="9"/>
    <w:qFormat/>
    <w:rsid w:val="002166EF"/>
    <w:pPr>
      <w:keepNext/>
      <w:outlineLvl w:val="0"/>
    </w:pPr>
    <w:rPr>
      <w:rFonts w:ascii="Cambria" w:hAnsi="Cambria"/>
      <w:b/>
      <w:bCs/>
      <w:kern w:val="32"/>
      <w:sz w:val="32"/>
      <w:szCs w:val="32"/>
    </w:rPr>
  </w:style>
  <w:style w:type="paragraph" w:styleId="Nadpis2">
    <w:name w:val="heading 2"/>
    <w:basedOn w:val="Normln"/>
    <w:next w:val="Normln"/>
    <w:link w:val="Nadpis2Char"/>
    <w:uiPriority w:val="9"/>
    <w:qFormat/>
    <w:rsid w:val="002166EF"/>
    <w:pPr>
      <w:keepNext/>
      <w:jc w:val="center"/>
      <w:outlineLvl w:val="1"/>
    </w:pPr>
    <w:rPr>
      <w:rFonts w:ascii="Cambria" w:hAnsi="Cambria"/>
      <w:b/>
      <w:bCs/>
      <w:i/>
      <w:iCs/>
      <w:sz w:val="28"/>
      <w:szCs w:val="28"/>
    </w:rPr>
  </w:style>
  <w:style w:type="paragraph" w:styleId="Nadpis3">
    <w:name w:val="heading 3"/>
    <w:basedOn w:val="Normln"/>
    <w:next w:val="Normln"/>
    <w:link w:val="Nadpis3Char"/>
    <w:uiPriority w:val="9"/>
    <w:qFormat/>
    <w:rsid w:val="002166EF"/>
    <w:pPr>
      <w:keepNext/>
      <w:ind w:left="426" w:firstLine="339"/>
      <w:jc w:val="both"/>
      <w:outlineLvl w:val="2"/>
    </w:pPr>
    <w:rPr>
      <w:rFonts w:ascii="Cambria" w:hAnsi="Cambria"/>
      <w:b/>
      <w:bCs/>
      <w:sz w:val="26"/>
      <w:szCs w:val="26"/>
    </w:rPr>
  </w:style>
  <w:style w:type="paragraph" w:styleId="Nadpis4">
    <w:name w:val="heading 4"/>
    <w:basedOn w:val="Normln"/>
    <w:next w:val="Normln"/>
    <w:link w:val="Nadpis4Char"/>
    <w:uiPriority w:val="9"/>
    <w:qFormat/>
    <w:rsid w:val="002166EF"/>
    <w:pPr>
      <w:keepNext/>
      <w:pBdr>
        <w:top w:val="single" w:sz="4" w:space="1" w:color="auto"/>
        <w:left w:val="single" w:sz="4" w:space="4" w:color="auto"/>
        <w:bottom w:val="single" w:sz="4" w:space="0" w:color="auto"/>
        <w:right w:val="single" w:sz="4" w:space="4" w:color="auto"/>
      </w:pBdr>
      <w:shd w:val="pct20" w:color="auto" w:fill="FFFFFF"/>
      <w:jc w:val="center"/>
      <w:outlineLvl w:val="3"/>
    </w:pPr>
    <w:rPr>
      <w:rFonts w:ascii="Calibri" w:hAnsi="Calibri"/>
      <w:b/>
      <w:bCs/>
      <w:sz w:val="28"/>
      <w:szCs w:val="28"/>
    </w:rPr>
  </w:style>
  <w:style w:type="paragraph" w:styleId="Nadpis5">
    <w:name w:val="heading 5"/>
    <w:basedOn w:val="Normln"/>
    <w:next w:val="Normln"/>
    <w:link w:val="Nadpis5Char"/>
    <w:uiPriority w:val="9"/>
    <w:qFormat/>
    <w:rsid w:val="002166EF"/>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
    <w:qFormat/>
    <w:rsid w:val="002166EF"/>
    <w:pPr>
      <w:keepNext/>
      <w:spacing w:line="288" w:lineRule="auto"/>
      <w:jc w:val="both"/>
      <w:outlineLvl w:val="5"/>
    </w:pPr>
    <w:rPr>
      <w:rFonts w:ascii="Calibri" w:hAnsi="Calibri"/>
      <w:b/>
      <w:bCs/>
      <w:sz w:val="22"/>
      <w:szCs w:val="22"/>
    </w:rPr>
  </w:style>
  <w:style w:type="paragraph" w:styleId="Nadpis7">
    <w:name w:val="heading 7"/>
    <w:basedOn w:val="Normln"/>
    <w:next w:val="Normln"/>
    <w:link w:val="Nadpis7Char"/>
    <w:uiPriority w:val="9"/>
    <w:qFormat/>
    <w:rsid w:val="002166EF"/>
    <w:pPr>
      <w:keepNext/>
      <w:spacing w:after="120" w:line="264" w:lineRule="auto"/>
      <w:jc w:val="center"/>
      <w:outlineLvl w:val="6"/>
    </w:pPr>
    <w:rPr>
      <w:rFonts w:ascii="Calibri" w:hAnsi="Calibri"/>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807189"/>
    <w:rPr>
      <w:rFonts w:ascii="Cambria" w:hAnsi="Cambria"/>
      <w:b/>
      <w:kern w:val="32"/>
      <w:sz w:val="32"/>
    </w:rPr>
  </w:style>
  <w:style w:type="character" w:customStyle="1" w:styleId="Nadpis2Char">
    <w:name w:val="Nadpis 2 Char"/>
    <w:link w:val="Nadpis2"/>
    <w:uiPriority w:val="9"/>
    <w:semiHidden/>
    <w:locked/>
    <w:rsid w:val="00807189"/>
    <w:rPr>
      <w:rFonts w:ascii="Cambria" w:hAnsi="Cambria"/>
      <w:b/>
      <w:i/>
      <w:sz w:val="28"/>
    </w:rPr>
  </w:style>
  <w:style w:type="character" w:customStyle="1" w:styleId="Nadpis3Char">
    <w:name w:val="Nadpis 3 Char"/>
    <w:link w:val="Nadpis3"/>
    <w:uiPriority w:val="9"/>
    <w:semiHidden/>
    <w:locked/>
    <w:rsid w:val="00807189"/>
    <w:rPr>
      <w:rFonts w:ascii="Cambria" w:hAnsi="Cambria"/>
      <w:b/>
      <w:sz w:val="26"/>
    </w:rPr>
  </w:style>
  <w:style w:type="character" w:customStyle="1" w:styleId="Nadpis4Char">
    <w:name w:val="Nadpis 4 Char"/>
    <w:link w:val="Nadpis4"/>
    <w:uiPriority w:val="9"/>
    <w:semiHidden/>
    <w:locked/>
    <w:rsid w:val="00807189"/>
    <w:rPr>
      <w:rFonts w:ascii="Calibri" w:hAnsi="Calibri"/>
      <w:b/>
      <w:sz w:val="28"/>
    </w:rPr>
  </w:style>
  <w:style w:type="character" w:customStyle="1" w:styleId="Nadpis5Char">
    <w:name w:val="Nadpis 5 Char"/>
    <w:link w:val="Nadpis5"/>
    <w:uiPriority w:val="9"/>
    <w:semiHidden/>
    <w:locked/>
    <w:rsid w:val="00807189"/>
    <w:rPr>
      <w:rFonts w:ascii="Calibri" w:hAnsi="Calibri"/>
      <w:b/>
      <w:i/>
      <w:sz w:val="26"/>
    </w:rPr>
  </w:style>
  <w:style w:type="character" w:customStyle="1" w:styleId="Nadpis6Char">
    <w:name w:val="Nadpis 6 Char"/>
    <w:link w:val="Nadpis6"/>
    <w:uiPriority w:val="9"/>
    <w:semiHidden/>
    <w:locked/>
    <w:rsid w:val="00807189"/>
    <w:rPr>
      <w:rFonts w:ascii="Calibri" w:hAnsi="Calibri"/>
      <w:b/>
      <w:sz w:val="22"/>
    </w:rPr>
  </w:style>
  <w:style w:type="character" w:customStyle="1" w:styleId="Nadpis7Char">
    <w:name w:val="Nadpis 7 Char"/>
    <w:link w:val="Nadpis7"/>
    <w:uiPriority w:val="9"/>
    <w:locked/>
    <w:rsid w:val="00807189"/>
    <w:rPr>
      <w:rFonts w:ascii="Calibri" w:hAnsi="Calibri"/>
      <w:sz w:val="24"/>
    </w:rPr>
  </w:style>
  <w:style w:type="paragraph" w:styleId="Zpat">
    <w:name w:val="footer"/>
    <w:basedOn w:val="Normln"/>
    <w:link w:val="ZpatChar"/>
    <w:uiPriority w:val="99"/>
    <w:rsid w:val="002166EF"/>
    <w:pPr>
      <w:tabs>
        <w:tab w:val="center" w:pos="4536"/>
        <w:tab w:val="right" w:pos="9072"/>
      </w:tabs>
    </w:pPr>
  </w:style>
  <w:style w:type="character" w:customStyle="1" w:styleId="ZpatChar">
    <w:name w:val="Zápatí Char"/>
    <w:link w:val="Zpat"/>
    <w:uiPriority w:val="99"/>
    <w:semiHidden/>
    <w:locked/>
    <w:rsid w:val="00807189"/>
    <w:rPr>
      <w:sz w:val="24"/>
    </w:rPr>
  </w:style>
  <w:style w:type="character" w:styleId="slostrnky">
    <w:name w:val="page number"/>
    <w:basedOn w:val="Standardnpsmoodstavce"/>
    <w:uiPriority w:val="99"/>
    <w:rsid w:val="002166EF"/>
  </w:style>
  <w:style w:type="paragraph" w:styleId="Zhlav">
    <w:name w:val="header"/>
    <w:basedOn w:val="Normln"/>
    <w:link w:val="ZhlavChar"/>
    <w:uiPriority w:val="99"/>
    <w:rsid w:val="002166EF"/>
    <w:pPr>
      <w:tabs>
        <w:tab w:val="center" w:pos="4536"/>
        <w:tab w:val="right" w:pos="9072"/>
      </w:tabs>
    </w:pPr>
  </w:style>
  <w:style w:type="character" w:customStyle="1" w:styleId="ZhlavChar">
    <w:name w:val="Záhlaví Char"/>
    <w:link w:val="Zhlav"/>
    <w:uiPriority w:val="99"/>
    <w:semiHidden/>
    <w:locked/>
    <w:rsid w:val="00807189"/>
    <w:rPr>
      <w:sz w:val="24"/>
    </w:rPr>
  </w:style>
  <w:style w:type="paragraph" w:customStyle="1" w:styleId="Zkladntextodsazen1">
    <w:name w:val="Základní text odsazený1"/>
    <w:basedOn w:val="Normln"/>
    <w:rsid w:val="002166EF"/>
    <w:pPr>
      <w:ind w:firstLine="426"/>
      <w:jc w:val="both"/>
    </w:pPr>
    <w:rPr>
      <w:sz w:val="22"/>
    </w:rPr>
  </w:style>
  <w:style w:type="paragraph" w:styleId="Zkladntext">
    <w:name w:val="Body Text"/>
    <w:basedOn w:val="Normln"/>
    <w:link w:val="ZkladntextChar"/>
    <w:uiPriority w:val="99"/>
    <w:rsid w:val="002166EF"/>
    <w:pPr>
      <w:jc w:val="both"/>
    </w:pPr>
  </w:style>
  <w:style w:type="character" w:customStyle="1" w:styleId="ZkladntextChar">
    <w:name w:val="Základní text Char"/>
    <w:link w:val="Zkladntext"/>
    <w:uiPriority w:val="99"/>
    <w:locked/>
    <w:rsid w:val="00807189"/>
    <w:rPr>
      <w:sz w:val="24"/>
    </w:rPr>
  </w:style>
  <w:style w:type="paragraph" w:customStyle="1" w:styleId="Styl1">
    <w:name w:val="Styl1"/>
    <w:basedOn w:val="Normln"/>
    <w:rsid w:val="00903F04"/>
    <w:pPr>
      <w:jc w:val="both"/>
    </w:pPr>
    <w:rPr>
      <w:rFonts w:ascii="Bookman Old Style" w:hAnsi="Bookman Old Style"/>
      <w:sz w:val="22"/>
    </w:rPr>
  </w:style>
  <w:style w:type="character" w:styleId="Odkaznakoment">
    <w:name w:val="annotation reference"/>
    <w:uiPriority w:val="99"/>
    <w:semiHidden/>
    <w:rsid w:val="0021208A"/>
    <w:rPr>
      <w:sz w:val="16"/>
    </w:rPr>
  </w:style>
  <w:style w:type="paragraph" w:styleId="Textkomente">
    <w:name w:val="annotation text"/>
    <w:basedOn w:val="Normln"/>
    <w:link w:val="TextkomenteChar"/>
    <w:uiPriority w:val="99"/>
    <w:semiHidden/>
    <w:rsid w:val="0021208A"/>
    <w:rPr>
      <w:sz w:val="20"/>
    </w:rPr>
  </w:style>
  <w:style w:type="character" w:customStyle="1" w:styleId="TextkomenteChar">
    <w:name w:val="Text komentáře Char"/>
    <w:link w:val="Textkomente"/>
    <w:uiPriority w:val="99"/>
    <w:semiHidden/>
    <w:locked/>
    <w:rsid w:val="00807189"/>
    <w:rPr>
      <w:rFonts w:cs="Times New Roman"/>
    </w:rPr>
  </w:style>
  <w:style w:type="paragraph" w:styleId="Pedmtkomente">
    <w:name w:val="annotation subject"/>
    <w:basedOn w:val="Textkomente"/>
    <w:next w:val="Textkomente"/>
    <w:link w:val="PedmtkomenteChar"/>
    <w:uiPriority w:val="99"/>
    <w:semiHidden/>
    <w:rsid w:val="0021208A"/>
    <w:rPr>
      <w:b/>
      <w:bCs/>
    </w:rPr>
  </w:style>
  <w:style w:type="character" w:customStyle="1" w:styleId="PedmtkomenteChar">
    <w:name w:val="Předmět komentáře Char"/>
    <w:link w:val="Pedmtkomente"/>
    <w:uiPriority w:val="99"/>
    <w:semiHidden/>
    <w:locked/>
    <w:rsid w:val="00807189"/>
    <w:rPr>
      <w:rFonts w:cs="Times New Roman"/>
      <w:b/>
    </w:rPr>
  </w:style>
  <w:style w:type="paragraph" w:styleId="Textbubliny">
    <w:name w:val="Balloon Text"/>
    <w:basedOn w:val="Normln"/>
    <w:link w:val="TextbublinyChar"/>
    <w:uiPriority w:val="99"/>
    <w:semiHidden/>
    <w:rsid w:val="00927014"/>
    <w:rPr>
      <w:sz w:val="22"/>
    </w:rPr>
  </w:style>
  <w:style w:type="character" w:customStyle="1" w:styleId="TextbublinyChar">
    <w:name w:val="Text bubliny Char"/>
    <w:link w:val="Textbubliny"/>
    <w:uiPriority w:val="99"/>
    <w:semiHidden/>
    <w:locked/>
    <w:rsid w:val="00927014"/>
    <w:rPr>
      <w:sz w:val="22"/>
    </w:rPr>
  </w:style>
  <w:style w:type="character" w:customStyle="1" w:styleId="platne1">
    <w:name w:val="platne1"/>
    <w:rsid w:val="00075AD0"/>
  </w:style>
  <w:style w:type="paragraph" w:customStyle="1" w:styleId="Styl3">
    <w:name w:val="Styl3"/>
    <w:basedOn w:val="Normln"/>
    <w:rsid w:val="007A2C57"/>
    <w:pPr>
      <w:numPr>
        <w:numId w:val="11"/>
      </w:numPr>
      <w:jc w:val="both"/>
    </w:pPr>
  </w:style>
  <w:style w:type="paragraph" w:styleId="Zkladntext-prvnodsazen">
    <w:name w:val="Body Text First Indent"/>
    <w:basedOn w:val="Zkladntext"/>
    <w:link w:val="Zkladntext-prvnodsazenChar"/>
    <w:uiPriority w:val="99"/>
    <w:rsid w:val="0057635D"/>
    <w:pPr>
      <w:spacing w:after="120"/>
      <w:ind w:firstLine="210"/>
      <w:jc w:val="left"/>
    </w:pPr>
  </w:style>
  <w:style w:type="character" w:customStyle="1" w:styleId="Zkladntext-prvnodsazenChar">
    <w:name w:val="Základní text - první odsazený Char"/>
    <w:link w:val="Zkladntext-prvnodsazen"/>
    <w:uiPriority w:val="99"/>
    <w:locked/>
    <w:rsid w:val="00807189"/>
    <w:rPr>
      <w:rFonts w:cs="Times New Roman"/>
      <w:sz w:val="24"/>
    </w:rPr>
  </w:style>
  <w:style w:type="character" w:styleId="Hypertextovodkaz">
    <w:name w:val="Hyperlink"/>
    <w:uiPriority w:val="99"/>
    <w:rsid w:val="00F85053"/>
    <w:rPr>
      <w:color w:val="0000FF"/>
      <w:u w:val="single"/>
    </w:rPr>
  </w:style>
  <w:style w:type="paragraph" w:customStyle="1" w:styleId="ListParagraph1">
    <w:name w:val="List Paragraph1"/>
    <w:basedOn w:val="Normln"/>
    <w:uiPriority w:val="34"/>
    <w:qFormat/>
    <w:rsid w:val="00744E33"/>
    <w:pPr>
      <w:ind w:left="720"/>
      <w:contextualSpacing/>
    </w:pPr>
    <w:rPr>
      <w:sz w:val="20"/>
    </w:rPr>
  </w:style>
  <w:style w:type="paragraph" w:styleId="Revize">
    <w:name w:val="Revision"/>
    <w:hidden/>
    <w:uiPriority w:val="99"/>
    <w:semiHidden/>
    <w:rsid w:val="00986FE2"/>
    <w:rPr>
      <w:sz w:val="24"/>
    </w:rPr>
  </w:style>
  <w:style w:type="paragraph" w:styleId="Prosttext">
    <w:name w:val="Plain Text"/>
    <w:basedOn w:val="Normln"/>
    <w:link w:val="ProsttextChar"/>
    <w:uiPriority w:val="99"/>
    <w:rsid w:val="00332520"/>
    <w:rPr>
      <w:rFonts w:ascii="Courier New" w:hAnsi="Courier New"/>
      <w:sz w:val="20"/>
    </w:rPr>
  </w:style>
  <w:style w:type="character" w:customStyle="1" w:styleId="ProsttextChar">
    <w:name w:val="Prostý text Char"/>
    <w:link w:val="Prosttext"/>
    <w:uiPriority w:val="99"/>
    <w:locked/>
    <w:rsid w:val="00332520"/>
    <w:rPr>
      <w:rFonts w:ascii="Courier New" w:hAnsi="Courier New"/>
    </w:rPr>
  </w:style>
  <w:style w:type="character" w:styleId="Siln">
    <w:name w:val="Strong"/>
    <w:qFormat/>
    <w:rsid w:val="007707C6"/>
    <w:rPr>
      <w:rFonts w:ascii="Times New Roman" w:hAnsi="Times New Roman"/>
      <w:b/>
      <w:sz w:val="28"/>
      <w:szCs w:val="28"/>
    </w:rPr>
  </w:style>
  <w:style w:type="character" w:customStyle="1" w:styleId="nowrap">
    <w:name w:val="nowrap"/>
    <w:rsid w:val="00006C34"/>
  </w:style>
  <w:style w:type="paragraph" w:styleId="Zkladntext3">
    <w:name w:val="Body Text 3"/>
    <w:basedOn w:val="Normln"/>
    <w:link w:val="Zkladntext3Char"/>
    <w:uiPriority w:val="99"/>
    <w:rsid w:val="005E7F76"/>
    <w:pPr>
      <w:spacing w:after="120"/>
    </w:pPr>
    <w:rPr>
      <w:sz w:val="16"/>
      <w:szCs w:val="16"/>
    </w:rPr>
  </w:style>
  <w:style w:type="character" w:customStyle="1" w:styleId="Zkladntext3Char">
    <w:name w:val="Základní text 3 Char"/>
    <w:basedOn w:val="Standardnpsmoodstavce"/>
    <w:link w:val="Zkladntext3"/>
    <w:uiPriority w:val="99"/>
    <w:rsid w:val="005E7F76"/>
    <w:rPr>
      <w:sz w:val="16"/>
      <w:szCs w:val="16"/>
    </w:rPr>
  </w:style>
  <w:style w:type="paragraph" w:styleId="Odstavecseseznamem">
    <w:name w:val="List Paragraph"/>
    <w:basedOn w:val="Normln"/>
    <w:uiPriority w:val="34"/>
    <w:qFormat/>
    <w:rsid w:val="008734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718270">
      <w:bodyDiv w:val="1"/>
      <w:marLeft w:val="0"/>
      <w:marRight w:val="0"/>
      <w:marTop w:val="0"/>
      <w:marBottom w:val="0"/>
      <w:divBdr>
        <w:top w:val="none" w:sz="0" w:space="0" w:color="auto"/>
        <w:left w:val="none" w:sz="0" w:space="0" w:color="auto"/>
        <w:bottom w:val="none" w:sz="0" w:space="0" w:color="auto"/>
        <w:right w:val="none" w:sz="0" w:space="0" w:color="auto"/>
      </w:divBdr>
    </w:div>
    <w:div w:id="662855216">
      <w:bodyDiv w:val="1"/>
      <w:marLeft w:val="0"/>
      <w:marRight w:val="0"/>
      <w:marTop w:val="0"/>
      <w:marBottom w:val="0"/>
      <w:divBdr>
        <w:top w:val="none" w:sz="0" w:space="0" w:color="auto"/>
        <w:left w:val="none" w:sz="0" w:space="0" w:color="auto"/>
        <w:bottom w:val="none" w:sz="0" w:space="0" w:color="auto"/>
        <w:right w:val="none" w:sz="0" w:space="0" w:color="auto"/>
      </w:divBdr>
      <w:divsChild>
        <w:div w:id="1176577319">
          <w:marLeft w:val="0"/>
          <w:marRight w:val="0"/>
          <w:marTop w:val="0"/>
          <w:marBottom w:val="0"/>
          <w:divBdr>
            <w:top w:val="none" w:sz="0" w:space="0" w:color="auto"/>
            <w:left w:val="none" w:sz="0" w:space="0" w:color="auto"/>
            <w:bottom w:val="none" w:sz="0" w:space="0" w:color="auto"/>
            <w:right w:val="none" w:sz="0" w:space="0" w:color="auto"/>
          </w:divBdr>
          <w:divsChild>
            <w:div w:id="1422332684">
              <w:marLeft w:val="0"/>
              <w:marRight w:val="0"/>
              <w:marTop w:val="0"/>
              <w:marBottom w:val="0"/>
              <w:divBdr>
                <w:top w:val="none" w:sz="0" w:space="0" w:color="auto"/>
                <w:left w:val="none" w:sz="0" w:space="0" w:color="auto"/>
                <w:bottom w:val="none" w:sz="0" w:space="0" w:color="auto"/>
                <w:right w:val="none" w:sz="0" w:space="0" w:color="auto"/>
              </w:divBdr>
              <w:divsChild>
                <w:div w:id="1783265044">
                  <w:marLeft w:val="0"/>
                  <w:marRight w:val="0"/>
                  <w:marTop w:val="0"/>
                  <w:marBottom w:val="0"/>
                  <w:divBdr>
                    <w:top w:val="none" w:sz="0" w:space="0" w:color="auto"/>
                    <w:left w:val="none" w:sz="0" w:space="0" w:color="auto"/>
                    <w:bottom w:val="none" w:sz="0" w:space="0" w:color="auto"/>
                    <w:right w:val="none" w:sz="0" w:space="0" w:color="auto"/>
                  </w:divBdr>
                  <w:divsChild>
                    <w:div w:id="1039402971">
                      <w:marLeft w:val="0"/>
                      <w:marRight w:val="0"/>
                      <w:marTop w:val="0"/>
                      <w:marBottom w:val="0"/>
                      <w:divBdr>
                        <w:top w:val="none" w:sz="0" w:space="0" w:color="auto"/>
                        <w:left w:val="none" w:sz="0" w:space="0" w:color="auto"/>
                        <w:bottom w:val="none" w:sz="0" w:space="0" w:color="auto"/>
                        <w:right w:val="none" w:sz="0" w:space="0" w:color="auto"/>
                      </w:divBdr>
                      <w:divsChild>
                        <w:div w:id="1402558385">
                          <w:marLeft w:val="0"/>
                          <w:marRight w:val="0"/>
                          <w:marTop w:val="0"/>
                          <w:marBottom w:val="0"/>
                          <w:divBdr>
                            <w:top w:val="none" w:sz="0" w:space="0" w:color="auto"/>
                            <w:left w:val="none" w:sz="0" w:space="0" w:color="auto"/>
                            <w:bottom w:val="none" w:sz="0" w:space="0" w:color="auto"/>
                            <w:right w:val="none" w:sz="0" w:space="0" w:color="auto"/>
                          </w:divBdr>
                          <w:divsChild>
                            <w:div w:id="1488324747">
                              <w:marLeft w:val="0"/>
                              <w:marRight w:val="0"/>
                              <w:marTop w:val="0"/>
                              <w:marBottom w:val="0"/>
                              <w:divBdr>
                                <w:top w:val="none" w:sz="0" w:space="0" w:color="auto"/>
                                <w:left w:val="none" w:sz="0" w:space="0" w:color="auto"/>
                                <w:bottom w:val="none" w:sz="0" w:space="0" w:color="auto"/>
                                <w:right w:val="none" w:sz="0" w:space="0" w:color="auto"/>
                              </w:divBdr>
                              <w:divsChild>
                                <w:div w:id="1788816393">
                                  <w:marLeft w:val="0"/>
                                  <w:marRight w:val="0"/>
                                  <w:marTop w:val="0"/>
                                  <w:marBottom w:val="0"/>
                                  <w:divBdr>
                                    <w:top w:val="none" w:sz="0" w:space="0" w:color="auto"/>
                                    <w:left w:val="none" w:sz="0" w:space="0" w:color="auto"/>
                                    <w:bottom w:val="none" w:sz="0" w:space="0" w:color="auto"/>
                                    <w:right w:val="none" w:sz="0" w:space="0" w:color="auto"/>
                                  </w:divBdr>
                                  <w:divsChild>
                                    <w:div w:id="213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9996127">
          <w:marLeft w:val="0"/>
          <w:marRight w:val="0"/>
          <w:marTop w:val="0"/>
          <w:marBottom w:val="0"/>
          <w:divBdr>
            <w:top w:val="none" w:sz="0" w:space="0" w:color="auto"/>
            <w:left w:val="none" w:sz="0" w:space="0" w:color="auto"/>
            <w:bottom w:val="none" w:sz="0" w:space="0" w:color="auto"/>
            <w:right w:val="none" w:sz="0" w:space="0" w:color="auto"/>
          </w:divBdr>
          <w:divsChild>
            <w:div w:id="1614634599">
              <w:marLeft w:val="0"/>
              <w:marRight w:val="0"/>
              <w:marTop w:val="0"/>
              <w:marBottom w:val="0"/>
              <w:divBdr>
                <w:top w:val="none" w:sz="0" w:space="0" w:color="auto"/>
                <w:left w:val="none" w:sz="0" w:space="0" w:color="auto"/>
                <w:bottom w:val="none" w:sz="0" w:space="0" w:color="auto"/>
                <w:right w:val="none" w:sz="0" w:space="0" w:color="auto"/>
              </w:divBdr>
              <w:divsChild>
                <w:div w:id="163327709">
                  <w:marLeft w:val="0"/>
                  <w:marRight w:val="0"/>
                  <w:marTop w:val="0"/>
                  <w:marBottom w:val="0"/>
                  <w:divBdr>
                    <w:top w:val="none" w:sz="0" w:space="0" w:color="auto"/>
                    <w:left w:val="none" w:sz="0" w:space="0" w:color="auto"/>
                    <w:bottom w:val="none" w:sz="0" w:space="0" w:color="auto"/>
                    <w:right w:val="none" w:sz="0" w:space="0" w:color="auto"/>
                  </w:divBdr>
                  <w:divsChild>
                    <w:div w:id="1329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480553">
      <w:bodyDiv w:val="1"/>
      <w:marLeft w:val="0"/>
      <w:marRight w:val="0"/>
      <w:marTop w:val="0"/>
      <w:marBottom w:val="0"/>
      <w:divBdr>
        <w:top w:val="none" w:sz="0" w:space="0" w:color="auto"/>
        <w:left w:val="none" w:sz="0" w:space="0" w:color="auto"/>
        <w:bottom w:val="none" w:sz="0" w:space="0" w:color="auto"/>
        <w:right w:val="none" w:sz="0" w:space="0" w:color="auto"/>
      </w:divBdr>
    </w:div>
    <w:div w:id="105199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lip.kuchar@ped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8586F-159F-454C-BDC7-D83A6C14E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2719</Words>
  <Characters>16044</Characters>
  <Application>Microsoft Office Word</Application>
  <DocSecurity>0</DocSecurity>
  <Lines>133</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SMLOUVA O DÍLO</vt:lpstr>
    </vt:vector>
  </TitlesOfParts>
  <Company>ADVOKÁTNÍ KANCELÁŘ</Company>
  <LinksUpToDate>false</LinksUpToDate>
  <CharactersWithSpaces>18726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Mgr. Tomáš Krejčí, advokát</dc:creator>
  <cp:lastModifiedBy>Anna Rážová</cp:lastModifiedBy>
  <cp:revision>20</cp:revision>
  <cp:lastPrinted>2023-11-06T11:14:00Z</cp:lastPrinted>
  <dcterms:created xsi:type="dcterms:W3CDTF">2023-07-28T09:05:00Z</dcterms:created>
  <dcterms:modified xsi:type="dcterms:W3CDTF">2023-11-06T11:16:00Z</dcterms:modified>
</cp:coreProperties>
</file>